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5244" w:rsidRDefault="00B05B16" w:rsidP="00B05B16">
      <w:pPr>
        <w:pStyle w:val="10"/>
        <w:pBdr>
          <w:top w:val="nil"/>
          <w:left w:val="nil"/>
          <w:bottom w:val="nil"/>
          <w:right w:val="nil"/>
          <w:between w:val="nil"/>
        </w:pBdr>
        <w:spacing w:line="360" w:lineRule="auto"/>
        <w:ind w:left="-567" w:firstLine="567"/>
        <w:jc w:val="right"/>
        <w:rPr>
          <w:rFonts w:ascii="Times New Roman" w:eastAsia="Times New Roman" w:hAnsi="Times New Roman" w:cs="Times New Roman"/>
          <w:b/>
          <w:color w:val="000000"/>
          <w:sz w:val="22"/>
          <w:szCs w:val="22"/>
          <w:lang w:val="en-US"/>
        </w:rPr>
      </w:pPr>
      <w:r w:rsidRPr="00E45EAA">
        <w:rPr>
          <w:rFonts w:ascii="Times New Roman" w:eastAsia="Times New Roman" w:hAnsi="Times New Roman" w:cs="Times New Roman"/>
          <w:b/>
          <w:color w:val="000000"/>
          <w:sz w:val="22"/>
          <w:szCs w:val="22"/>
        </w:rPr>
        <w:t xml:space="preserve">Αθήνα, </w:t>
      </w:r>
      <w:r w:rsidR="005E1580">
        <w:rPr>
          <w:rFonts w:ascii="Times New Roman" w:eastAsia="Times New Roman" w:hAnsi="Times New Roman" w:cs="Times New Roman"/>
          <w:b/>
          <w:color w:val="000000"/>
          <w:sz w:val="22"/>
          <w:szCs w:val="22"/>
        </w:rPr>
        <w:t>22</w:t>
      </w:r>
      <w:r w:rsidR="007A3AB6">
        <w:rPr>
          <w:rFonts w:ascii="Times New Roman" w:eastAsia="Times New Roman" w:hAnsi="Times New Roman" w:cs="Times New Roman"/>
          <w:b/>
          <w:color w:val="000000"/>
          <w:sz w:val="22"/>
          <w:szCs w:val="22"/>
        </w:rPr>
        <w:t xml:space="preserve"> Απριλίου</w:t>
      </w:r>
      <w:r w:rsidR="00E26712" w:rsidRPr="00E45EAA">
        <w:rPr>
          <w:rFonts w:ascii="Times New Roman" w:eastAsia="Times New Roman" w:hAnsi="Times New Roman" w:cs="Times New Roman"/>
          <w:b/>
          <w:color w:val="000000"/>
          <w:sz w:val="22"/>
          <w:szCs w:val="22"/>
        </w:rPr>
        <w:t xml:space="preserve"> 2019</w:t>
      </w:r>
    </w:p>
    <w:p w:rsidR="005E1580" w:rsidRDefault="005070C1" w:rsidP="00B05B16">
      <w:pPr>
        <w:pStyle w:val="10"/>
        <w:pBdr>
          <w:top w:val="nil"/>
          <w:left w:val="nil"/>
          <w:bottom w:val="nil"/>
          <w:right w:val="nil"/>
          <w:between w:val="nil"/>
        </w:pBdr>
        <w:spacing w:line="360" w:lineRule="auto"/>
        <w:ind w:left="-567" w:firstLine="567"/>
        <w:jc w:val="right"/>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Αρ. </w:t>
      </w:r>
      <w:proofErr w:type="spellStart"/>
      <w:r>
        <w:rPr>
          <w:rFonts w:ascii="Times New Roman" w:eastAsia="Times New Roman" w:hAnsi="Times New Roman" w:cs="Times New Roman"/>
          <w:b/>
          <w:color w:val="000000"/>
          <w:sz w:val="22"/>
          <w:szCs w:val="22"/>
        </w:rPr>
        <w:t>Πρ</w:t>
      </w:r>
      <w:proofErr w:type="spellEnd"/>
      <w:r>
        <w:rPr>
          <w:rFonts w:ascii="Times New Roman" w:eastAsia="Times New Roman" w:hAnsi="Times New Roman" w:cs="Times New Roman"/>
          <w:b/>
          <w:color w:val="000000"/>
          <w:sz w:val="22"/>
          <w:szCs w:val="22"/>
        </w:rPr>
        <w:t xml:space="preserve">.: </w:t>
      </w:r>
      <w:r>
        <w:rPr>
          <w:rFonts w:ascii="Calibri" w:hAnsi="Calibri"/>
          <w:color w:val="1F497D"/>
          <w:sz w:val="25"/>
          <w:szCs w:val="25"/>
          <w:shd w:val="clear" w:color="auto" w:fill="FFFFFF"/>
        </w:rPr>
        <w:t>7226/22.4.2019</w:t>
      </w:r>
    </w:p>
    <w:p w:rsidR="005E1580" w:rsidRDefault="005E1580" w:rsidP="00B05B16">
      <w:pPr>
        <w:pStyle w:val="10"/>
        <w:pBdr>
          <w:top w:val="nil"/>
          <w:left w:val="nil"/>
          <w:bottom w:val="nil"/>
          <w:right w:val="nil"/>
          <w:between w:val="nil"/>
        </w:pBdr>
        <w:spacing w:line="360" w:lineRule="auto"/>
        <w:ind w:left="-567" w:firstLine="567"/>
        <w:jc w:val="right"/>
        <w:rPr>
          <w:rFonts w:ascii="Times New Roman" w:eastAsia="Times New Roman" w:hAnsi="Times New Roman" w:cs="Times New Roman"/>
          <w:b/>
          <w:color w:val="000000"/>
          <w:sz w:val="22"/>
          <w:szCs w:val="22"/>
        </w:rPr>
      </w:pPr>
    </w:p>
    <w:p w:rsidR="005E1580" w:rsidRDefault="005E1580" w:rsidP="00B05B16">
      <w:pPr>
        <w:pStyle w:val="10"/>
        <w:pBdr>
          <w:top w:val="nil"/>
          <w:left w:val="nil"/>
          <w:bottom w:val="nil"/>
          <w:right w:val="nil"/>
          <w:between w:val="nil"/>
        </w:pBdr>
        <w:spacing w:line="360" w:lineRule="auto"/>
        <w:ind w:left="-567" w:firstLine="567"/>
        <w:jc w:val="right"/>
        <w:rPr>
          <w:rFonts w:ascii="Times New Roman" w:eastAsia="Times New Roman" w:hAnsi="Times New Roman" w:cs="Times New Roman"/>
          <w:b/>
          <w:color w:val="000000"/>
          <w:sz w:val="22"/>
          <w:szCs w:val="22"/>
        </w:rPr>
      </w:pPr>
    </w:p>
    <w:p w:rsidR="005E1580" w:rsidRPr="000B4DB6" w:rsidRDefault="005E1580" w:rsidP="005E1580">
      <w:pPr>
        <w:pStyle w:val="normal"/>
        <w:spacing w:line="360" w:lineRule="auto"/>
        <w:ind w:left="-567" w:firstLine="567"/>
        <w:jc w:val="center"/>
        <w:rPr>
          <w:rFonts w:ascii="Times New Roman" w:eastAsia="Arial" w:hAnsi="Times New Roman" w:cs="Times New Roman"/>
          <w:sz w:val="24"/>
          <w:szCs w:val="24"/>
        </w:rPr>
      </w:pPr>
      <w:r w:rsidRPr="000B4DB6">
        <w:rPr>
          <w:rFonts w:ascii="Times New Roman" w:eastAsia="Arial" w:hAnsi="Times New Roman" w:cs="Times New Roman"/>
          <w:sz w:val="24"/>
          <w:szCs w:val="24"/>
        </w:rPr>
        <w:t>Ε Ρ Ω Τ Η Σ Η</w:t>
      </w:r>
    </w:p>
    <w:p w:rsidR="005E1580" w:rsidRPr="000B4DB6" w:rsidRDefault="005E1580" w:rsidP="005E1580">
      <w:pPr>
        <w:pStyle w:val="normal"/>
        <w:spacing w:line="360" w:lineRule="auto"/>
        <w:ind w:left="-567" w:firstLine="567"/>
        <w:jc w:val="center"/>
        <w:rPr>
          <w:rFonts w:ascii="Times New Roman" w:eastAsia="Arial" w:hAnsi="Times New Roman" w:cs="Times New Roman"/>
          <w:sz w:val="24"/>
          <w:szCs w:val="24"/>
        </w:rPr>
      </w:pPr>
      <w:r w:rsidRPr="000B4DB6">
        <w:rPr>
          <w:rFonts w:ascii="Times New Roman" w:eastAsia="Arial" w:hAnsi="Times New Roman" w:cs="Times New Roman"/>
          <w:sz w:val="24"/>
          <w:szCs w:val="24"/>
        </w:rPr>
        <w:t>Προς</w:t>
      </w:r>
    </w:p>
    <w:p w:rsidR="005E1580" w:rsidRPr="000B4DB6" w:rsidRDefault="005E1580" w:rsidP="005E1580">
      <w:pPr>
        <w:pStyle w:val="normal"/>
        <w:spacing w:line="360" w:lineRule="auto"/>
        <w:ind w:left="-567" w:firstLine="567"/>
        <w:jc w:val="center"/>
        <w:rPr>
          <w:rFonts w:ascii="Times New Roman" w:eastAsia="Arial" w:hAnsi="Times New Roman" w:cs="Times New Roman"/>
          <w:sz w:val="24"/>
          <w:szCs w:val="24"/>
        </w:rPr>
      </w:pPr>
      <w:r w:rsidRPr="000B4DB6">
        <w:rPr>
          <w:rFonts w:ascii="Times New Roman" w:eastAsia="Arial" w:hAnsi="Times New Roman" w:cs="Times New Roman"/>
          <w:sz w:val="24"/>
          <w:szCs w:val="24"/>
        </w:rPr>
        <w:t>Κυρία Υπουργό Εργασίας, Κοινωνικής Ασφάλισης και Κοινωνικής Αλληλεγγύης</w:t>
      </w:r>
    </w:p>
    <w:p w:rsidR="005E1580" w:rsidRPr="000B4DB6" w:rsidRDefault="005E1580" w:rsidP="005E1580">
      <w:pPr>
        <w:pStyle w:val="normal"/>
        <w:spacing w:line="360" w:lineRule="auto"/>
        <w:ind w:left="-567" w:firstLine="567"/>
        <w:jc w:val="both"/>
        <w:rPr>
          <w:rFonts w:ascii="Times New Roman" w:eastAsia="Arial" w:hAnsi="Times New Roman" w:cs="Times New Roman"/>
          <w:sz w:val="24"/>
          <w:szCs w:val="24"/>
        </w:rPr>
      </w:pPr>
    </w:p>
    <w:p w:rsidR="005E1580" w:rsidRPr="000B4DB6" w:rsidRDefault="005E1580" w:rsidP="005E1580">
      <w:pPr>
        <w:pStyle w:val="normal"/>
        <w:spacing w:line="360" w:lineRule="auto"/>
        <w:ind w:left="-567" w:firstLine="567"/>
        <w:jc w:val="both"/>
        <w:rPr>
          <w:rFonts w:ascii="Times New Roman" w:eastAsia="Arial" w:hAnsi="Times New Roman" w:cs="Times New Roman"/>
          <w:sz w:val="24"/>
          <w:szCs w:val="24"/>
        </w:rPr>
      </w:pPr>
      <w:r w:rsidRPr="000B4DB6">
        <w:rPr>
          <w:rFonts w:ascii="Times New Roman" w:eastAsia="Arial" w:hAnsi="Times New Roman" w:cs="Times New Roman"/>
          <w:sz w:val="24"/>
          <w:szCs w:val="24"/>
        </w:rPr>
        <w:t>ΘΕΜΑ</w:t>
      </w:r>
      <w:r>
        <w:rPr>
          <w:rFonts w:ascii="Times New Roman" w:eastAsia="Arial" w:hAnsi="Times New Roman" w:cs="Times New Roman"/>
          <w:sz w:val="24"/>
          <w:szCs w:val="24"/>
        </w:rPr>
        <w:t>: «</w:t>
      </w:r>
      <w:r w:rsidRPr="000B4DB6">
        <w:rPr>
          <w:rFonts w:ascii="Times New Roman" w:eastAsia="Arial" w:hAnsi="Times New Roman" w:cs="Times New Roman"/>
          <w:sz w:val="24"/>
          <w:szCs w:val="24"/>
        </w:rPr>
        <w:t>Η κυβέρνηση κλείνει το μάτι στους στρατηγικούς κακοπληρωτές και υπονο</w:t>
      </w:r>
      <w:r>
        <w:rPr>
          <w:rFonts w:ascii="Times New Roman" w:eastAsia="Arial" w:hAnsi="Times New Roman" w:cs="Times New Roman"/>
          <w:sz w:val="24"/>
          <w:szCs w:val="24"/>
        </w:rPr>
        <w:t>μεύει τη βιωσιμότητα του ΕΦΚΑ»</w:t>
      </w:r>
    </w:p>
    <w:p w:rsidR="005E1580" w:rsidRPr="000B4DB6" w:rsidRDefault="005E1580" w:rsidP="005E1580">
      <w:pPr>
        <w:pStyle w:val="normal"/>
        <w:spacing w:line="360" w:lineRule="auto"/>
        <w:ind w:left="-567" w:firstLine="567"/>
        <w:jc w:val="both"/>
        <w:rPr>
          <w:rFonts w:ascii="Times New Roman" w:eastAsia="Arial" w:hAnsi="Times New Roman" w:cs="Times New Roman"/>
          <w:sz w:val="24"/>
          <w:szCs w:val="24"/>
        </w:rPr>
      </w:pPr>
    </w:p>
    <w:p w:rsidR="005E1580" w:rsidRPr="000B4DB6" w:rsidRDefault="005E1580" w:rsidP="005E1580">
      <w:pPr>
        <w:pStyle w:val="normal"/>
        <w:spacing w:line="360" w:lineRule="auto"/>
        <w:ind w:left="-567" w:firstLine="567"/>
        <w:jc w:val="both"/>
        <w:rPr>
          <w:rFonts w:ascii="Times New Roman" w:eastAsia="Arial" w:hAnsi="Times New Roman" w:cs="Times New Roman"/>
          <w:sz w:val="24"/>
          <w:szCs w:val="24"/>
        </w:rPr>
      </w:pPr>
      <w:r w:rsidRPr="000B4DB6">
        <w:rPr>
          <w:rFonts w:ascii="Times New Roman" w:eastAsia="Arial" w:hAnsi="Times New Roman" w:cs="Times New Roman"/>
          <w:sz w:val="24"/>
          <w:szCs w:val="24"/>
        </w:rPr>
        <w:t>Κυρία Υπουργ</w:t>
      </w:r>
      <w:r>
        <w:rPr>
          <w:rFonts w:ascii="Times New Roman" w:eastAsia="Arial" w:hAnsi="Times New Roman" w:cs="Times New Roman"/>
          <w:sz w:val="24"/>
          <w:szCs w:val="24"/>
        </w:rPr>
        <w:t>έ,</w:t>
      </w:r>
    </w:p>
    <w:p w:rsidR="005E1580" w:rsidRPr="000B4DB6" w:rsidRDefault="005E1580" w:rsidP="005E1580">
      <w:pPr>
        <w:pStyle w:val="normal"/>
        <w:spacing w:line="360" w:lineRule="auto"/>
        <w:ind w:left="-567" w:firstLine="567"/>
        <w:jc w:val="both"/>
        <w:rPr>
          <w:rFonts w:ascii="Times New Roman" w:eastAsia="Arial" w:hAnsi="Times New Roman" w:cs="Times New Roman"/>
          <w:sz w:val="24"/>
          <w:szCs w:val="24"/>
        </w:rPr>
      </w:pPr>
    </w:p>
    <w:p w:rsidR="005E1580" w:rsidRPr="000B4DB6" w:rsidRDefault="005E1580" w:rsidP="005E1580">
      <w:pPr>
        <w:pStyle w:val="normal"/>
        <w:spacing w:line="360" w:lineRule="auto"/>
        <w:ind w:left="-567" w:firstLine="567"/>
        <w:jc w:val="both"/>
        <w:rPr>
          <w:rFonts w:ascii="Times New Roman" w:eastAsia="Arial" w:hAnsi="Times New Roman" w:cs="Times New Roman"/>
          <w:sz w:val="24"/>
          <w:szCs w:val="24"/>
        </w:rPr>
      </w:pPr>
      <w:r w:rsidRPr="000B4DB6">
        <w:rPr>
          <w:rFonts w:ascii="Times New Roman" w:eastAsia="Arial" w:hAnsi="Times New Roman" w:cs="Times New Roman"/>
          <w:sz w:val="24"/>
          <w:szCs w:val="24"/>
        </w:rPr>
        <w:t>Το Κέντρο Είσπραξης Ασφαλιστικών Οφειλών προκειμένου να ασκήσει πίεση σε στρατηγικούς κακοπληρωτές να καταβάλουν τις οφειλόμενες ασφαλιστικές εισφορές, είχε προχωρήσει στο μέτρο της επιβολής φραγής στην ηλεκτρονική υποβολή Αναλυτικών Περιοδικών Δηλώσεων το 2017</w:t>
      </w:r>
      <w:r w:rsidR="00C2353B">
        <w:rPr>
          <w:rFonts w:ascii="Times New Roman" w:eastAsia="Arial" w:hAnsi="Times New Roman" w:cs="Times New Roman"/>
          <w:sz w:val="24"/>
          <w:szCs w:val="24"/>
        </w:rPr>
        <w:t>,</w:t>
      </w:r>
      <w:r w:rsidRPr="000B4DB6">
        <w:rPr>
          <w:rFonts w:ascii="Times New Roman" w:eastAsia="Arial" w:hAnsi="Times New Roman" w:cs="Times New Roman"/>
          <w:sz w:val="24"/>
          <w:szCs w:val="24"/>
        </w:rPr>
        <w:t xml:space="preserve"> με βάση νομοθετική ρύθμιση που είχε ψηφιστεί το 2013.</w:t>
      </w:r>
    </w:p>
    <w:p w:rsidR="005E1580" w:rsidRPr="000B4DB6" w:rsidRDefault="005E1580" w:rsidP="005E1580">
      <w:pPr>
        <w:pStyle w:val="normal"/>
        <w:spacing w:line="360" w:lineRule="auto"/>
        <w:ind w:left="-567" w:firstLine="567"/>
        <w:jc w:val="both"/>
        <w:rPr>
          <w:rFonts w:ascii="Times New Roman" w:eastAsia="Arial" w:hAnsi="Times New Roman" w:cs="Times New Roman"/>
          <w:sz w:val="24"/>
          <w:szCs w:val="24"/>
        </w:rPr>
      </w:pPr>
      <w:r w:rsidRPr="000B4DB6">
        <w:rPr>
          <w:rFonts w:ascii="Times New Roman" w:eastAsia="Arial" w:hAnsi="Times New Roman" w:cs="Times New Roman"/>
          <w:sz w:val="24"/>
          <w:szCs w:val="24"/>
        </w:rPr>
        <w:t>Το μέτρο αυτό</w:t>
      </w:r>
      <w:r w:rsidR="00043BF9">
        <w:rPr>
          <w:rFonts w:ascii="Times New Roman" w:eastAsia="Arial" w:hAnsi="Times New Roman" w:cs="Times New Roman"/>
          <w:sz w:val="24"/>
          <w:szCs w:val="24"/>
        </w:rPr>
        <w:t>,</w:t>
      </w:r>
      <w:r w:rsidRPr="000B4DB6">
        <w:rPr>
          <w:rFonts w:ascii="Times New Roman" w:eastAsia="Arial" w:hAnsi="Times New Roman" w:cs="Times New Roman"/>
          <w:sz w:val="24"/>
          <w:szCs w:val="24"/>
        </w:rPr>
        <w:t xml:space="preserve"> αρχικά</w:t>
      </w:r>
      <w:r w:rsidR="00043BF9">
        <w:rPr>
          <w:rFonts w:ascii="Times New Roman" w:eastAsia="Arial" w:hAnsi="Times New Roman" w:cs="Times New Roman"/>
          <w:sz w:val="24"/>
          <w:szCs w:val="24"/>
        </w:rPr>
        <w:t>,</w:t>
      </w:r>
      <w:r w:rsidRPr="000B4DB6">
        <w:rPr>
          <w:rFonts w:ascii="Times New Roman" w:eastAsia="Arial" w:hAnsi="Times New Roman" w:cs="Times New Roman"/>
          <w:sz w:val="24"/>
          <w:szCs w:val="24"/>
        </w:rPr>
        <w:t xml:space="preserve"> συμπεριέλαβε 1.100 οφειλέτες</w:t>
      </w:r>
      <w:r w:rsidR="00043BF9">
        <w:rPr>
          <w:rFonts w:ascii="Times New Roman" w:eastAsia="Arial" w:hAnsi="Times New Roman" w:cs="Times New Roman"/>
          <w:sz w:val="24"/>
          <w:szCs w:val="24"/>
        </w:rPr>
        <w:t>,</w:t>
      </w:r>
      <w:r w:rsidRPr="000B4DB6">
        <w:rPr>
          <w:rFonts w:ascii="Times New Roman" w:eastAsia="Arial" w:hAnsi="Times New Roman" w:cs="Times New Roman"/>
          <w:sz w:val="24"/>
          <w:szCs w:val="24"/>
        </w:rPr>
        <w:t xml:space="preserve"> ενώ σε μια ανάλογη κίνηση προέβη και η Διεύθυνση Ασφάλισης του ΕΦΚΑ σε επιχειρήσεις με χρέη άνω των 500.000 ευρώ.</w:t>
      </w:r>
    </w:p>
    <w:p w:rsidR="005E1580" w:rsidRPr="000B4DB6" w:rsidRDefault="005E1580" w:rsidP="005E1580">
      <w:pPr>
        <w:pStyle w:val="normal"/>
        <w:spacing w:line="360" w:lineRule="auto"/>
        <w:ind w:left="-567" w:firstLine="567"/>
        <w:jc w:val="both"/>
        <w:rPr>
          <w:rFonts w:ascii="Times New Roman" w:eastAsia="Arial" w:hAnsi="Times New Roman" w:cs="Times New Roman"/>
          <w:sz w:val="24"/>
          <w:szCs w:val="24"/>
        </w:rPr>
      </w:pPr>
      <w:r w:rsidRPr="000B4DB6">
        <w:rPr>
          <w:rFonts w:ascii="Times New Roman" w:eastAsia="Arial" w:hAnsi="Times New Roman" w:cs="Times New Roman"/>
          <w:sz w:val="24"/>
          <w:szCs w:val="24"/>
        </w:rPr>
        <w:t>Το μέτρο της φραγής στην ηλεκτρονική υποβολή</w:t>
      </w:r>
      <w:r>
        <w:rPr>
          <w:rFonts w:ascii="Times New Roman" w:eastAsia="Arial" w:hAnsi="Times New Roman" w:cs="Times New Roman"/>
          <w:sz w:val="24"/>
          <w:szCs w:val="24"/>
        </w:rPr>
        <w:t xml:space="preserve"> αναλυτικών περιοδικών δηλώσεων</w:t>
      </w:r>
      <w:r w:rsidRPr="000B4DB6">
        <w:rPr>
          <w:rFonts w:ascii="Times New Roman" w:eastAsia="Arial" w:hAnsi="Times New Roman" w:cs="Times New Roman"/>
          <w:sz w:val="24"/>
          <w:szCs w:val="24"/>
        </w:rPr>
        <w:t>, είχε ως στόχο να οδηγήσει τους οφειλέτες να υποβάλλουν υποχρεωτικά τις δηλώσεις μόνο στο υποκατάστημα στο οποίο ανήκουν, προκειμένου να είναι αναγκασμένοι</w:t>
      </w:r>
      <w:r w:rsidR="00043BF9">
        <w:rPr>
          <w:rFonts w:ascii="Times New Roman" w:eastAsia="Arial" w:hAnsi="Times New Roman" w:cs="Times New Roman"/>
          <w:sz w:val="24"/>
          <w:szCs w:val="24"/>
        </w:rPr>
        <w:t>,</w:t>
      </w:r>
      <w:r w:rsidRPr="000B4DB6">
        <w:rPr>
          <w:rFonts w:ascii="Times New Roman" w:eastAsia="Arial" w:hAnsi="Times New Roman" w:cs="Times New Roman"/>
          <w:sz w:val="24"/>
          <w:szCs w:val="24"/>
        </w:rPr>
        <w:t xml:space="preserve"> είτε να εξοφλήσουν τις οφειλές </w:t>
      </w:r>
      <w:r w:rsidR="00043BF9">
        <w:rPr>
          <w:rFonts w:ascii="Times New Roman" w:eastAsia="Arial" w:hAnsi="Times New Roman" w:cs="Times New Roman"/>
          <w:sz w:val="24"/>
          <w:szCs w:val="24"/>
        </w:rPr>
        <w:t>τους,</w:t>
      </w:r>
      <w:r w:rsidRPr="000B4DB6">
        <w:rPr>
          <w:rFonts w:ascii="Times New Roman" w:eastAsia="Arial" w:hAnsi="Times New Roman" w:cs="Times New Roman"/>
          <w:sz w:val="24"/>
          <w:szCs w:val="24"/>
        </w:rPr>
        <w:t xml:space="preserve"> είτε να προχωρήσουν σε ρύθμιση. </w:t>
      </w:r>
    </w:p>
    <w:p w:rsidR="005E1580" w:rsidRPr="000B4DB6" w:rsidRDefault="005E1580" w:rsidP="005E1580">
      <w:pPr>
        <w:pStyle w:val="normal"/>
        <w:spacing w:line="360" w:lineRule="auto"/>
        <w:ind w:left="-567" w:firstLine="567"/>
        <w:jc w:val="both"/>
        <w:rPr>
          <w:rFonts w:ascii="Times New Roman" w:eastAsia="Arial" w:hAnsi="Times New Roman" w:cs="Times New Roman"/>
          <w:sz w:val="24"/>
          <w:szCs w:val="24"/>
        </w:rPr>
      </w:pPr>
      <w:r w:rsidRPr="000B4DB6">
        <w:rPr>
          <w:rFonts w:ascii="Times New Roman" w:eastAsia="Arial" w:hAnsi="Times New Roman" w:cs="Times New Roman"/>
          <w:sz w:val="24"/>
          <w:szCs w:val="24"/>
        </w:rPr>
        <w:t>Αυτό ήταν προϋπόθεση για να αρθεί η φραγή για την ηλεκτρονική υποβολή Αναλυτικών Περιοδικών Δηλώσεων (ΑΠΔ).</w:t>
      </w:r>
    </w:p>
    <w:p w:rsidR="005E1580" w:rsidRPr="000B4DB6" w:rsidRDefault="005E1580" w:rsidP="005E1580">
      <w:pPr>
        <w:pStyle w:val="normal"/>
        <w:spacing w:line="360" w:lineRule="auto"/>
        <w:ind w:left="-567" w:firstLine="567"/>
        <w:jc w:val="both"/>
        <w:rPr>
          <w:rFonts w:ascii="Times New Roman" w:eastAsia="Arial" w:hAnsi="Times New Roman" w:cs="Times New Roman"/>
          <w:sz w:val="24"/>
          <w:szCs w:val="24"/>
        </w:rPr>
      </w:pPr>
      <w:r w:rsidRPr="000B4DB6">
        <w:rPr>
          <w:rFonts w:ascii="Times New Roman" w:eastAsia="Arial" w:hAnsi="Times New Roman" w:cs="Times New Roman"/>
          <w:sz w:val="24"/>
          <w:szCs w:val="24"/>
        </w:rPr>
        <w:t>Το μέτρο φαίνεται ότι οδήγησε κάποιες επιχειρήσεις είτε να εξοφλήσουν τις οφειλές τους είτε να ενταχθούν σε ρύθμιση με αποτέλεσμα να ενισχυθούν τα έσοδα του ΕΦΚΑ.</w:t>
      </w:r>
    </w:p>
    <w:p w:rsidR="005E1580" w:rsidRPr="001767D7" w:rsidRDefault="005E1580" w:rsidP="00F57164">
      <w:pPr>
        <w:pStyle w:val="normal"/>
        <w:tabs>
          <w:tab w:val="left" w:pos="4253"/>
        </w:tabs>
        <w:spacing w:line="360" w:lineRule="auto"/>
        <w:ind w:left="-567" w:firstLine="567"/>
        <w:jc w:val="both"/>
        <w:rPr>
          <w:rFonts w:ascii="Times New Roman" w:eastAsia="Arial" w:hAnsi="Times New Roman" w:cs="Times New Roman"/>
          <w:sz w:val="24"/>
          <w:szCs w:val="24"/>
        </w:rPr>
      </w:pPr>
      <w:r w:rsidRPr="000B4DB6">
        <w:rPr>
          <w:rFonts w:ascii="Times New Roman" w:eastAsia="Arial" w:hAnsi="Times New Roman" w:cs="Times New Roman"/>
          <w:sz w:val="24"/>
          <w:szCs w:val="24"/>
        </w:rPr>
        <w:lastRenderedPageBreak/>
        <w:t>Η διοίκηση του ΕΦΚΑ</w:t>
      </w:r>
      <w:r>
        <w:rPr>
          <w:rFonts w:ascii="Times New Roman" w:eastAsia="Arial" w:hAnsi="Times New Roman" w:cs="Times New Roman"/>
          <w:sz w:val="24"/>
          <w:szCs w:val="24"/>
        </w:rPr>
        <w:t>,</w:t>
      </w:r>
      <w:r w:rsidRPr="000B4DB6">
        <w:rPr>
          <w:rFonts w:ascii="Times New Roman" w:eastAsia="Arial" w:hAnsi="Times New Roman" w:cs="Times New Roman"/>
          <w:sz w:val="24"/>
          <w:szCs w:val="24"/>
        </w:rPr>
        <w:t xml:space="preserve"> </w:t>
      </w:r>
      <w:r>
        <w:rPr>
          <w:rFonts w:ascii="Times New Roman" w:eastAsia="Arial" w:hAnsi="Times New Roman" w:cs="Times New Roman"/>
          <w:sz w:val="24"/>
          <w:szCs w:val="24"/>
        </w:rPr>
        <w:t>όμως,</w:t>
      </w:r>
      <w:r w:rsidRPr="000B4DB6">
        <w:rPr>
          <w:rFonts w:ascii="Times New Roman" w:eastAsia="Arial" w:hAnsi="Times New Roman" w:cs="Times New Roman"/>
          <w:sz w:val="24"/>
          <w:szCs w:val="24"/>
        </w:rPr>
        <w:t xml:space="preserve"> στις 8 Απρι</w:t>
      </w:r>
      <w:r>
        <w:rPr>
          <w:rFonts w:ascii="Times New Roman" w:eastAsia="Arial" w:hAnsi="Times New Roman" w:cs="Times New Roman"/>
          <w:sz w:val="24"/>
          <w:szCs w:val="24"/>
        </w:rPr>
        <w:t>λίου 2019 με την εγκύκλιο αρ.18</w:t>
      </w:r>
      <w:r w:rsidRPr="000B4DB6">
        <w:rPr>
          <w:rFonts w:ascii="Times New Roman" w:eastAsia="Arial" w:hAnsi="Times New Roman" w:cs="Times New Roman"/>
          <w:sz w:val="24"/>
          <w:szCs w:val="24"/>
        </w:rPr>
        <w:t xml:space="preserve">, προχώρησε στην κατάργηση του μέτρου φραγής της ηλεκτρονικής υποβολής Αναλυτικών Περιοδικών Δηλώσεων (ΑΠΔ) για τις επιχειρήσεις </w:t>
      </w:r>
      <w:r w:rsidR="001767D7">
        <w:rPr>
          <w:rFonts w:ascii="Times New Roman" w:eastAsia="Arial" w:hAnsi="Times New Roman" w:cs="Times New Roman"/>
          <w:sz w:val="24"/>
          <w:szCs w:val="24"/>
        </w:rPr>
        <w:t>που έχουν ληξιπρόθεσμες οφειλές</w:t>
      </w:r>
      <w:r w:rsidR="001767D7" w:rsidRPr="001767D7">
        <w:rPr>
          <w:rFonts w:ascii="Times New Roman" w:eastAsia="Arial" w:hAnsi="Times New Roman" w:cs="Times New Roman"/>
          <w:sz w:val="24"/>
          <w:szCs w:val="24"/>
        </w:rPr>
        <w:t xml:space="preserve">, </w:t>
      </w:r>
      <w:r w:rsidR="001767D7">
        <w:rPr>
          <w:rFonts w:ascii="Times New Roman" w:eastAsia="Arial" w:hAnsi="Times New Roman" w:cs="Times New Roman"/>
          <w:sz w:val="24"/>
          <w:szCs w:val="24"/>
        </w:rPr>
        <w:t>με βάση το Νόμο 4603/2019 (ΦΕΚ 48/τ.Α/ 14.03.2019).</w:t>
      </w:r>
    </w:p>
    <w:p w:rsidR="005E1580" w:rsidRPr="000B4DB6" w:rsidRDefault="005E1580" w:rsidP="005E1580">
      <w:pPr>
        <w:pStyle w:val="normal"/>
        <w:spacing w:line="360" w:lineRule="auto"/>
        <w:ind w:left="-567" w:firstLine="567"/>
        <w:jc w:val="both"/>
        <w:rPr>
          <w:rFonts w:ascii="Times New Roman" w:eastAsia="Arial" w:hAnsi="Times New Roman" w:cs="Times New Roman"/>
          <w:sz w:val="24"/>
          <w:szCs w:val="24"/>
        </w:rPr>
      </w:pPr>
      <w:r w:rsidRPr="000B4DB6">
        <w:rPr>
          <w:rFonts w:ascii="Times New Roman" w:eastAsia="Arial" w:hAnsi="Times New Roman" w:cs="Times New Roman"/>
          <w:sz w:val="24"/>
          <w:szCs w:val="24"/>
        </w:rPr>
        <w:t>Ουσιαστικά</w:t>
      </w:r>
      <w:r>
        <w:rPr>
          <w:rFonts w:ascii="Times New Roman" w:eastAsia="Arial" w:hAnsi="Times New Roman" w:cs="Times New Roman"/>
          <w:sz w:val="24"/>
          <w:szCs w:val="24"/>
        </w:rPr>
        <w:t>,</w:t>
      </w:r>
      <w:r w:rsidRPr="000B4DB6">
        <w:rPr>
          <w:rFonts w:ascii="Times New Roman" w:eastAsia="Arial" w:hAnsi="Times New Roman" w:cs="Times New Roman"/>
          <w:sz w:val="24"/>
          <w:szCs w:val="24"/>
        </w:rPr>
        <w:t xml:space="preserve"> αυτό είναι ένα μέτρο που ευνοεί τους στρατηγικούς κακοπληρωτές και επιπρόσθετα θα οδηγήσει στη μείωση των εσόδων του ΕΦΚΑ.</w:t>
      </w:r>
    </w:p>
    <w:p w:rsidR="005E1580" w:rsidRDefault="005E1580" w:rsidP="005E1580">
      <w:pPr>
        <w:pStyle w:val="normal"/>
        <w:spacing w:line="360" w:lineRule="auto"/>
        <w:ind w:left="-567" w:firstLine="567"/>
        <w:jc w:val="both"/>
        <w:rPr>
          <w:rFonts w:ascii="Times New Roman" w:eastAsia="Arial" w:hAnsi="Times New Roman" w:cs="Times New Roman"/>
          <w:sz w:val="24"/>
          <w:szCs w:val="24"/>
        </w:rPr>
      </w:pPr>
      <w:r w:rsidRPr="000B4DB6">
        <w:rPr>
          <w:rFonts w:ascii="Times New Roman" w:eastAsia="Arial" w:hAnsi="Times New Roman" w:cs="Times New Roman"/>
          <w:sz w:val="24"/>
          <w:szCs w:val="24"/>
        </w:rPr>
        <w:t>Κυρίως</w:t>
      </w:r>
      <w:r>
        <w:rPr>
          <w:rFonts w:ascii="Times New Roman" w:eastAsia="Arial" w:hAnsi="Times New Roman" w:cs="Times New Roman"/>
          <w:sz w:val="24"/>
          <w:szCs w:val="24"/>
        </w:rPr>
        <w:t>,</w:t>
      </w:r>
      <w:r w:rsidRPr="000B4DB6">
        <w:rPr>
          <w:rFonts w:ascii="Times New Roman" w:eastAsia="Arial" w:hAnsi="Times New Roman" w:cs="Times New Roman"/>
          <w:sz w:val="24"/>
          <w:szCs w:val="24"/>
        </w:rPr>
        <w:t xml:space="preserve"> </w:t>
      </w:r>
      <w:r>
        <w:rPr>
          <w:rFonts w:ascii="Times New Roman" w:eastAsia="Arial" w:hAnsi="Times New Roman" w:cs="Times New Roman"/>
          <w:sz w:val="24"/>
          <w:szCs w:val="24"/>
        </w:rPr>
        <w:t>όμως,</w:t>
      </w:r>
      <w:r w:rsidRPr="000B4DB6">
        <w:rPr>
          <w:rFonts w:ascii="Times New Roman" w:eastAsia="Arial" w:hAnsi="Times New Roman" w:cs="Times New Roman"/>
          <w:sz w:val="24"/>
          <w:szCs w:val="24"/>
        </w:rPr>
        <w:t xml:space="preserve"> είναι ένα μέτρο που καταδεικνύει την ασυνέπεια και την έλλειψη αξιοπιστίας του Κράτους απέναντι στους πολίτες, που αλλάζει τους κανόνες κατά το δοκούν. Όσοι έσπευσαν να ρυθμίσουν ή να εξοφλήσουν τις οφειλές τους τι μήνυμα</w:t>
      </w:r>
      <w:r w:rsidR="00043BF9">
        <w:rPr>
          <w:rFonts w:ascii="Times New Roman" w:eastAsia="Arial" w:hAnsi="Times New Roman" w:cs="Times New Roman"/>
          <w:sz w:val="24"/>
          <w:szCs w:val="24"/>
        </w:rPr>
        <w:t>,</w:t>
      </w:r>
      <w:r w:rsidRPr="000B4DB6">
        <w:rPr>
          <w:rFonts w:ascii="Times New Roman" w:eastAsia="Arial" w:hAnsi="Times New Roman" w:cs="Times New Roman"/>
          <w:sz w:val="24"/>
          <w:szCs w:val="24"/>
        </w:rPr>
        <w:t xml:space="preserve"> άραγε</w:t>
      </w:r>
      <w:r w:rsidR="00043BF9">
        <w:rPr>
          <w:rFonts w:ascii="Times New Roman" w:eastAsia="Arial" w:hAnsi="Times New Roman" w:cs="Times New Roman"/>
          <w:sz w:val="24"/>
          <w:szCs w:val="24"/>
        </w:rPr>
        <w:t>,</w:t>
      </w:r>
      <w:r w:rsidRPr="000B4DB6">
        <w:rPr>
          <w:rFonts w:ascii="Times New Roman" w:eastAsia="Arial" w:hAnsi="Times New Roman" w:cs="Times New Roman"/>
          <w:sz w:val="24"/>
          <w:szCs w:val="24"/>
        </w:rPr>
        <w:t xml:space="preserve"> παίρνουν από μια τέτοια κίνηση;</w:t>
      </w:r>
    </w:p>
    <w:p w:rsidR="005E1580" w:rsidRPr="000B4DB6" w:rsidRDefault="005E1580" w:rsidP="005E1580">
      <w:pPr>
        <w:pStyle w:val="normal"/>
        <w:spacing w:line="360" w:lineRule="auto"/>
        <w:ind w:left="-567" w:firstLine="567"/>
        <w:jc w:val="both"/>
        <w:rPr>
          <w:rFonts w:ascii="Times New Roman" w:eastAsia="Arial" w:hAnsi="Times New Roman" w:cs="Times New Roman"/>
          <w:sz w:val="24"/>
          <w:szCs w:val="24"/>
        </w:rPr>
      </w:pPr>
    </w:p>
    <w:p w:rsidR="005E1580" w:rsidRPr="000B4DB6" w:rsidRDefault="005E1580" w:rsidP="005E1580">
      <w:pPr>
        <w:pStyle w:val="normal"/>
        <w:spacing w:line="360" w:lineRule="auto"/>
        <w:ind w:left="-567" w:firstLine="567"/>
        <w:jc w:val="center"/>
        <w:rPr>
          <w:rFonts w:ascii="Times New Roman" w:eastAsia="Arial" w:hAnsi="Times New Roman" w:cs="Times New Roman"/>
          <w:sz w:val="24"/>
          <w:szCs w:val="24"/>
        </w:rPr>
      </w:pPr>
      <w:r w:rsidRPr="000B4DB6">
        <w:rPr>
          <w:rFonts w:ascii="Times New Roman" w:eastAsia="Arial" w:hAnsi="Times New Roman" w:cs="Times New Roman"/>
          <w:sz w:val="24"/>
          <w:szCs w:val="24"/>
        </w:rPr>
        <w:t>Κατόπιν των ανωτέρω</w:t>
      </w:r>
    </w:p>
    <w:p w:rsidR="005E1580" w:rsidRDefault="005E1580" w:rsidP="005E1580">
      <w:pPr>
        <w:pStyle w:val="normal"/>
        <w:spacing w:line="360" w:lineRule="auto"/>
        <w:ind w:left="-567" w:firstLine="567"/>
        <w:jc w:val="center"/>
        <w:rPr>
          <w:rFonts w:ascii="Times New Roman" w:eastAsia="Arial" w:hAnsi="Times New Roman" w:cs="Times New Roman"/>
          <w:sz w:val="24"/>
          <w:szCs w:val="24"/>
        </w:rPr>
      </w:pPr>
      <w:r w:rsidRPr="000B4DB6">
        <w:rPr>
          <w:rFonts w:ascii="Times New Roman" w:eastAsia="Arial" w:hAnsi="Times New Roman" w:cs="Times New Roman"/>
          <w:sz w:val="24"/>
          <w:szCs w:val="24"/>
        </w:rPr>
        <w:t>Ερωτάται η Κυρία Υπουργός</w:t>
      </w:r>
    </w:p>
    <w:p w:rsidR="005E1580" w:rsidRPr="000B4DB6" w:rsidRDefault="005E1580" w:rsidP="005E1580">
      <w:pPr>
        <w:pStyle w:val="normal"/>
        <w:spacing w:line="360" w:lineRule="auto"/>
        <w:ind w:left="-567" w:firstLine="567"/>
        <w:jc w:val="center"/>
        <w:rPr>
          <w:rFonts w:ascii="Times New Roman" w:eastAsia="Arial" w:hAnsi="Times New Roman" w:cs="Times New Roman"/>
          <w:sz w:val="24"/>
          <w:szCs w:val="24"/>
        </w:rPr>
      </w:pPr>
    </w:p>
    <w:p w:rsidR="005E1580" w:rsidRPr="000B4DB6" w:rsidRDefault="005E1580" w:rsidP="005E1580">
      <w:pPr>
        <w:pStyle w:val="normal"/>
        <w:spacing w:line="360" w:lineRule="auto"/>
        <w:ind w:left="-567" w:firstLine="567"/>
        <w:jc w:val="both"/>
        <w:rPr>
          <w:rFonts w:ascii="Times New Roman" w:eastAsia="Arial" w:hAnsi="Times New Roman" w:cs="Times New Roman"/>
          <w:sz w:val="24"/>
          <w:szCs w:val="24"/>
        </w:rPr>
      </w:pPr>
      <w:r w:rsidRPr="000B4DB6">
        <w:rPr>
          <w:rFonts w:ascii="Times New Roman" w:eastAsia="Arial" w:hAnsi="Times New Roman" w:cs="Times New Roman"/>
          <w:sz w:val="24"/>
          <w:szCs w:val="24"/>
        </w:rPr>
        <w:t>1.</w:t>
      </w:r>
      <w:r>
        <w:rPr>
          <w:rFonts w:ascii="Times New Roman" w:eastAsia="Arial" w:hAnsi="Times New Roman" w:cs="Times New Roman"/>
          <w:sz w:val="24"/>
          <w:szCs w:val="24"/>
        </w:rPr>
        <w:t xml:space="preserve"> </w:t>
      </w:r>
      <w:r w:rsidRPr="000B4DB6">
        <w:rPr>
          <w:rFonts w:ascii="Times New Roman" w:eastAsia="Arial" w:hAnsi="Times New Roman" w:cs="Times New Roman"/>
          <w:sz w:val="24"/>
          <w:szCs w:val="24"/>
        </w:rPr>
        <w:t>Εάν ήταν ενήμερη της κίνησης της διοίκησης του ΕΦΚΑ να άρει τη φραγή ηλεκτρονικής υποβολής Αναλυτικών Περιοδικών Δηλώσεων (ΑΠΔ)</w:t>
      </w:r>
      <w:r w:rsidR="00043BF9">
        <w:rPr>
          <w:rFonts w:ascii="Times New Roman" w:eastAsia="Arial" w:hAnsi="Times New Roman" w:cs="Times New Roman"/>
          <w:sz w:val="24"/>
          <w:szCs w:val="24"/>
        </w:rPr>
        <w:t xml:space="preserve"> </w:t>
      </w:r>
      <w:r w:rsidRPr="000B4DB6">
        <w:rPr>
          <w:rFonts w:ascii="Times New Roman" w:eastAsia="Arial" w:hAnsi="Times New Roman" w:cs="Times New Roman"/>
          <w:sz w:val="24"/>
          <w:szCs w:val="24"/>
        </w:rPr>
        <w:t>για τις επιχειρήσεις που έχουν ληξιπρόθεσμες οφειλές.</w:t>
      </w:r>
    </w:p>
    <w:p w:rsidR="005E1580" w:rsidRPr="000B4DB6" w:rsidRDefault="005E1580" w:rsidP="005E1580">
      <w:pPr>
        <w:pStyle w:val="normal"/>
        <w:spacing w:line="360" w:lineRule="auto"/>
        <w:ind w:left="-567" w:firstLine="567"/>
        <w:jc w:val="both"/>
        <w:rPr>
          <w:rFonts w:ascii="Times New Roman" w:eastAsia="Arial" w:hAnsi="Times New Roman" w:cs="Times New Roman"/>
          <w:sz w:val="24"/>
          <w:szCs w:val="24"/>
        </w:rPr>
      </w:pPr>
      <w:r w:rsidRPr="000B4DB6">
        <w:rPr>
          <w:rFonts w:ascii="Times New Roman" w:eastAsia="Arial" w:hAnsi="Times New Roman" w:cs="Times New Roman"/>
          <w:sz w:val="24"/>
          <w:szCs w:val="24"/>
        </w:rPr>
        <w:t>2.</w:t>
      </w:r>
      <w:r>
        <w:rPr>
          <w:rFonts w:ascii="Times New Roman" w:eastAsia="Arial" w:hAnsi="Times New Roman" w:cs="Times New Roman"/>
          <w:sz w:val="24"/>
          <w:szCs w:val="24"/>
        </w:rPr>
        <w:t xml:space="preserve"> </w:t>
      </w:r>
      <w:r w:rsidRPr="000B4DB6">
        <w:rPr>
          <w:rFonts w:ascii="Times New Roman" w:eastAsia="Arial" w:hAnsi="Times New Roman" w:cs="Times New Roman"/>
          <w:sz w:val="24"/>
          <w:szCs w:val="24"/>
        </w:rPr>
        <w:t>Εάν πιστεύει ότι με αυτό τον τρόπο διασφαλίζονται τα έσοδα και η οικονομική βιωσιμότητα του ΕΦΚΑ.</w:t>
      </w:r>
    </w:p>
    <w:p w:rsidR="005E1580" w:rsidRPr="000B4DB6" w:rsidRDefault="005E1580" w:rsidP="005E1580">
      <w:pPr>
        <w:pStyle w:val="normal"/>
        <w:spacing w:line="360" w:lineRule="auto"/>
        <w:ind w:left="-567" w:firstLine="567"/>
        <w:jc w:val="both"/>
        <w:rPr>
          <w:rFonts w:ascii="Times New Roman" w:eastAsia="Arial" w:hAnsi="Times New Roman" w:cs="Times New Roman"/>
          <w:sz w:val="24"/>
          <w:szCs w:val="24"/>
        </w:rPr>
      </w:pPr>
      <w:r w:rsidRPr="000B4DB6">
        <w:rPr>
          <w:rFonts w:ascii="Times New Roman" w:eastAsia="Arial" w:hAnsi="Times New Roman" w:cs="Times New Roman"/>
          <w:sz w:val="24"/>
          <w:szCs w:val="24"/>
        </w:rPr>
        <w:t>3.</w:t>
      </w:r>
      <w:r>
        <w:rPr>
          <w:rFonts w:ascii="Times New Roman" w:eastAsia="Arial" w:hAnsi="Times New Roman" w:cs="Times New Roman"/>
          <w:sz w:val="24"/>
          <w:szCs w:val="24"/>
        </w:rPr>
        <w:t xml:space="preserve"> </w:t>
      </w:r>
      <w:r w:rsidRPr="000B4DB6">
        <w:rPr>
          <w:rFonts w:ascii="Times New Roman" w:eastAsia="Arial" w:hAnsi="Times New Roman" w:cs="Times New Roman"/>
          <w:sz w:val="24"/>
          <w:szCs w:val="24"/>
        </w:rPr>
        <w:t>Ποια ήταν τα αποτελέσματα στην είσπραξη εσόδων από το μέτρο της φραγής της ηλεκτρονικής υποβολής Αναλυτικών Περιοδικών Δηλώσεων (ΑΠΔ) που ίσχυε μέχρι τις 8 Απριλίου. Πόσα χρήματα εισπράχθηκαν, πόσες επιχειρήσεις εντάχθηκαν σε ρύθμιση;</w:t>
      </w:r>
    </w:p>
    <w:p w:rsidR="005E1580" w:rsidRDefault="005E1580" w:rsidP="005E1580">
      <w:pPr>
        <w:pStyle w:val="normal"/>
        <w:spacing w:line="360" w:lineRule="auto"/>
        <w:ind w:left="-567" w:firstLine="567"/>
        <w:jc w:val="both"/>
        <w:rPr>
          <w:rFonts w:ascii="Times New Roman" w:eastAsia="Arial" w:hAnsi="Times New Roman" w:cs="Times New Roman"/>
          <w:sz w:val="24"/>
          <w:szCs w:val="24"/>
        </w:rPr>
      </w:pPr>
    </w:p>
    <w:p w:rsidR="005E1580" w:rsidRPr="000B4DB6" w:rsidRDefault="005E1580" w:rsidP="005E1580">
      <w:pPr>
        <w:pStyle w:val="normal"/>
        <w:spacing w:line="360" w:lineRule="auto"/>
        <w:ind w:left="-567" w:firstLine="567"/>
        <w:jc w:val="both"/>
        <w:rPr>
          <w:rFonts w:ascii="Times New Roman" w:eastAsia="Arial" w:hAnsi="Times New Roman" w:cs="Times New Roman"/>
          <w:sz w:val="24"/>
          <w:szCs w:val="24"/>
        </w:rPr>
      </w:pPr>
    </w:p>
    <w:p w:rsidR="005E1580" w:rsidRDefault="005E1580" w:rsidP="005E1580">
      <w:pPr>
        <w:pStyle w:val="normal"/>
        <w:spacing w:line="360" w:lineRule="auto"/>
        <w:ind w:left="-567" w:firstLine="567"/>
        <w:jc w:val="center"/>
        <w:rPr>
          <w:rFonts w:ascii="Times New Roman" w:eastAsia="Arial" w:hAnsi="Times New Roman" w:cs="Times New Roman"/>
          <w:sz w:val="24"/>
          <w:szCs w:val="24"/>
        </w:rPr>
      </w:pPr>
      <w:r w:rsidRPr="000B4DB6">
        <w:rPr>
          <w:rFonts w:ascii="Times New Roman" w:eastAsia="Arial" w:hAnsi="Times New Roman" w:cs="Times New Roman"/>
          <w:sz w:val="24"/>
          <w:szCs w:val="24"/>
        </w:rPr>
        <w:t>Ο Ερωτών Βουλευτής</w:t>
      </w:r>
    </w:p>
    <w:p w:rsidR="005E1580" w:rsidRPr="000B4DB6" w:rsidRDefault="005E1580" w:rsidP="005E1580">
      <w:pPr>
        <w:pStyle w:val="normal"/>
        <w:spacing w:line="360" w:lineRule="auto"/>
        <w:ind w:left="-567" w:firstLine="567"/>
        <w:jc w:val="center"/>
        <w:rPr>
          <w:rFonts w:ascii="Times New Roman" w:eastAsia="Arial" w:hAnsi="Times New Roman" w:cs="Times New Roman"/>
          <w:sz w:val="24"/>
          <w:szCs w:val="24"/>
        </w:rPr>
      </w:pPr>
    </w:p>
    <w:p w:rsidR="005E1580" w:rsidRPr="000B4DB6" w:rsidRDefault="005E1580" w:rsidP="005E1580">
      <w:pPr>
        <w:pStyle w:val="normal"/>
        <w:spacing w:line="360" w:lineRule="auto"/>
        <w:ind w:left="-567" w:firstLine="567"/>
        <w:jc w:val="center"/>
        <w:rPr>
          <w:rFonts w:ascii="Times New Roman" w:eastAsia="Arial" w:hAnsi="Times New Roman" w:cs="Times New Roman"/>
          <w:sz w:val="24"/>
          <w:szCs w:val="24"/>
        </w:rPr>
      </w:pPr>
      <w:r w:rsidRPr="000B4DB6">
        <w:rPr>
          <w:rFonts w:ascii="Times New Roman" w:eastAsia="Arial" w:hAnsi="Times New Roman" w:cs="Times New Roman"/>
          <w:sz w:val="24"/>
          <w:szCs w:val="24"/>
        </w:rPr>
        <w:t>Μάνος Κόνσολας</w:t>
      </w:r>
    </w:p>
    <w:p w:rsidR="005E1580" w:rsidRPr="000B4DB6" w:rsidRDefault="005E1580" w:rsidP="005E1580">
      <w:pPr>
        <w:pStyle w:val="normal"/>
        <w:spacing w:line="360" w:lineRule="auto"/>
        <w:ind w:left="-567" w:firstLine="567"/>
        <w:jc w:val="center"/>
        <w:rPr>
          <w:rFonts w:ascii="Times New Roman" w:eastAsia="Arial" w:hAnsi="Times New Roman" w:cs="Times New Roman"/>
          <w:sz w:val="24"/>
          <w:szCs w:val="24"/>
        </w:rPr>
      </w:pPr>
      <w:r w:rsidRPr="000B4DB6">
        <w:rPr>
          <w:rFonts w:ascii="Times New Roman" w:eastAsia="Arial" w:hAnsi="Times New Roman" w:cs="Times New Roman"/>
          <w:sz w:val="24"/>
          <w:szCs w:val="24"/>
        </w:rPr>
        <w:t>Βουλευτής Δωδεκανήσου</w:t>
      </w:r>
    </w:p>
    <w:p w:rsidR="005C344F" w:rsidRPr="002F4564" w:rsidRDefault="005C344F" w:rsidP="00D85908">
      <w:pPr>
        <w:pStyle w:val="10"/>
        <w:pBdr>
          <w:top w:val="nil"/>
          <w:left w:val="nil"/>
          <w:bottom w:val="nil"/>
          <w:right w:val="nil"/>
          <w:between w:val="nil"/>
        </w:pBdr>
        <w:spacing w:line="360" w:lineRule="auto"/>
        <w:ind w:left="-567" w:firstLine="567"/>
        <w:jc w:val="right"/>
        <w:rPr>
          <w:rFonts w:ascii="Times New Roman" w:hAnsi="Times New Roman" w:cs="Times New Roman"/>
        </w:rPr>
      </w:pPr>
    </w:p>
    <w:sectPr w:rsidR="005C344F" w:rsidRPr="002F4564" w:rsidSect="002F4564">
      <w:footerReference w:type="default" r:id="rId8"/>
      <w:headerReference w:type="first" r:id="rId9"/>
      <w:footerReference w:type="first" r:id="rId10"/>
      <w:pgSz w:w="11907" w:h="16840"/>
      <w:pgMar w:top="944" w:right="992" w:bottom="1440" w:left="1800" w:header="1" w:footer="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71A4" w:rsidRDefault="00D271A4" w:rsidP="00635244">
      <w:r>
        <w:separator/>
      </w:r>
    </w:p>
  </w:endnote>
  <w:endnote w:type="continuationSeparator" w:id="1">
    <w:p w:rsidR="00D271A4" w:rsidRDefault="00D271A4" w:rsidP="0063524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44" w:rsidRDefault="006801B2">
    <w:pPr>
      <w:pStyle w:val="10"/>
      <w:widowControl w:val="0"/>
      <w:pBdr>
        <w:top w:val="nil"/>
        <w:left w:val="nil"/>
        <w:bottom w:val="nil"/>
        <w:right w:val="nil"/>
        <w:between w:val="nil"/>
      </w:pBdr>
      <w:tabs>
        <w:tab w:val="center" w:pos="4153"/>
        <w:tab w:val="right" w:pos="8306"/>
      </w:tabs>
      <w:rPr>
        <w:color w:val="000000"/>
      </w:rPr>
    </w:pPr>
    <w:r>
      <w:rPr>
        <w:rFonts w:ascii="Quattrocento Sans" w:eastAsia="Quattrocento Sans" w:hAnsi="Quattrocento Sans" w:cs="Quattrocento Sans"/>
        <w:color w:val="000000"/>
        <w:sz w:val="17"/>
        <w:szCs w:val="17"/>
      </w:rPr>
      <w:tab/>
    </w:r>
    <w:r>
      <w:rPr>
        <w:rFonts w:ascii="Quattrocento Sans" w:eastAsia="Quattrocento Sans" w:hAnsi="Quattrocento Sans" w:cs="Quattrocento Sans"/>
        <w:color w:val="000000"/>
        <w:sz w:val="17"/>
        <w:szCs w:val="17"/>
      </w:rPr>
      <w:tab/>
    </w:r>
    <w:r>
      <w:rPr>
        <w:rFonts w:ascii="Quattrocento Sans" w:eastAsia="Quattrocento Sans" w:hAnsi="Quattrocento Sans" w:cs="Quattrocento Sans"/>
        <w:color w:val="000000"/>
        <w:sz w:val="17"/>
        <w:szCs w:val="17"/>
      </w:rPr>
      <w:tab/>
    </w:r>
  </w:p>
  <w:p w:rsidR="00635244" w:rsidRDefault="006801B2">
    <w:pPr>
      <w:pStyle w:val="10"/>
      <w:widowControl w:val="0"/>
      <w:pBdr>
        <w:top w:val="nil"/>
        <w:left w:val="nil"/>
        <w:bottom w:val="nil"/>
        <w:right w:val="nil"/>
        <w:between w:val="nil"/>
      </w:pBdr>
      <w:tabs>
        <w:tab w:val="center" w:pos="4153"/>
        <w:tab w:val="right" w:pos="8306"/>
      </w:tabs>
      <w:jc w:val="center"/>
      <w:rPr>
        <w:color w:val="000000"/>
      </w:rPr>
    </w:pPr>
    <w:r>
      <w:rPr>
        <w:rFonts w:ascii="Times New Roman" w:eastAsia="Times New Roman" w:hAnsi="Times New Roman" w:cs="Times New Roman"/>
        <w:b/>
        <w:color w:val="000000"/>
        <w:sz w:val="17"/>
        <w:szCs w:val="17"/>
      </w:rPr>
      <w:t xml:space="preserve">Ρόδος: </w:t>
    </w:r>
    <w:proofErr w:type="spellStart"/>
    <w:r>
      <w:rPr>
        <w:rFonts w:ascii="Times New Roman" w:eastAsia="Times New Roman" w:hAnsi="Times New Roman" w:cs="Times New Roman"/>
        <w:b/>
        <w:color w:val="000000"/>
        <w:sz w:val="17"/>
        <w:szCs w:val="17"/>
      </w:rPr>
      <w:t>Cairo</w:t>
    </w:r>
    <w:proofErr w:type="spellEnd"/>
    <w:r w:rsidR="00005897">
      <w:rPr>
        <w:rFonts w:ascii="Times New Roman" w:eastAsia="Times New Roman" w:hAnsi="Times New Roman" w:cs="Times New Roman"/>
        <w:b/>
        <w:color w:val="000000"/>
        <w:sz w:val="17"/>
        <w:szCs w:val="17"/>
      </w:rPr>
      <w:t xml:space="preserve"> </w:t>
    </w:r>
    <w:proofErr w:type="spellStart"/>
    <w:r>
      <w:rPr>
        <w:rFonts w:ascii="Times New Roman" w:eastAsia="Times New Roman" w:hAnsi="Times New Roman" w:cs="Times New Roman"/>
        <w:b/>
        <w:color w:val="000000"/>
        <w:sz w:val="17"/>
        <w:szCs w:val="17"/>
      </w:rPr>
      <w:t>Palace</w:t>
    </w:r>
    <w:proofErr w:type="spellEnd"/>
    <w:r>
      <w:rPr>
        <w:rFonts w:ascii="Times New Roman" w:eastAsia="Times New Roman" w:hAnsi="Times New Roman" w:cs="Times New Roman"/>
        <w:b/>
        <w:color w:val="000000"/>
        <w:sz w:val="17"/>
        <w:szCs w:val="17"/>
      </w:rPr>
      <w:t>, Εθν. Μακαρίου 28, 3</w:t>
    </w:r>
    <w:r>
      <w:rPr>
        <w:rFonts w:ascii="Times New Roman" w:eastAsia="Times New Roman" w:hAnsi="Times New Roman" w:cs="Times New Roman"/>
        <w:b/>
        <w:color w:val="000000"/>
        <w:sz w:val="17"/>
        <w:szCs w:val="17"/>
        <w:vertAlign w:val="superscript"/>
      </w:rPr>
      <w:t>ος</w:t>
    </w:r>
    <w:r>
      <w:rPr>
        <w:rFonts w:ascii="Times New Roman" w:eastAsia="Times New Roman" w:hAnsi="Times New Roman" w:cs="Times New Roman"/>
        <w:b/>
        <w:color w:val="000000"/>
        <w:sz w:val="17"/>
        <w:szCs w:val="17"/>
      </w:rPr>
      <w:t xml:space="preserve"> όροφος, 851 00, </w:t>
    </w:r>
    <w:proofErr w:type="spellStart"/>
    <w:r>
      <w:rPr>
        <w:rFonts w:ascii="Times New Roman" w:eastAsia="Times New Roman" w:hAnsi="Times New Roman" w:cs="Times New Roman"/>
        <w:b/>
        <w:color w:val="000000"/>
        <w:sz w:val="17"/>
        <w:szCs w:val="17"/>
      </w:rPr>
      <w:t>Τηλ</w:t>
    </w:r>
    <w:proofErr w:type="spellEnd"/>
    <w:r>
      <w:rPr>
        <w:rFonts w:ascii="Times New Roman" w:eastAsia="Times New Roman" w:hAnsi="Times New Roman" w:cs="Times New Roman"/>
        <w:b/>
        <w:color w:val="000000"/>
        <w:sz w:val="17"/>
        <w:szCs w:val="17"/>
      </w:rPr>
      <w:t>. 2241077771, 2241034320, Φαξ. 2241034920</w:t>
    </w:r>
  </w:p>
  <w:p w:rsidR="00635244" w:rsidRDefault="006801B2">
    <w:pPr>
      <w:pStyle w:val="10"/>
      <w:widowControl w:val="0"/>
      <w:pBdr>
        <w:top w:val="nil"/>
        <w:left w:val="nil"/>
        <w:bottom w:val="nil"/>
        <w:right w:val="nil"/>
        <w:between w:val="nil"/>
      </w:pBdr>
      <w:tabs>
        <w:tab w:val="center" w:pos="4153"/>
        <w:tab w:val="right" w:pos="8306"/>
      </w:tabs>
      <w:jc w:val="center"/>
      <w:rPr>
        <w:color w:val="000000"/>
      </w:rPr>
    </w:pPr>
    <w:r>
      <w:rPr>
        <w:rFonts w:ascii="Times New Roman" w:eastAsia="Times New Roman" w:hAnsi="Times New Roman" w:cs="Times New Roman"/>
        <w:b/>
        <w:color w:val="000000"/>
        <w:sz w:val="17"/>
        <w:szCs w:val="17"/>
      </w:rPr>
      <w:t xml:space="preserve">Αθήνα: Μητροπόλεως 1, γραφείο 301, 105 57, </w:t>
    </w:r>
    <w:proofErr w:type="spellStart"/>
    <w:r>
      <w:rPr>
        <w:rFonts w:ascii="Times New Roman" w:eastAsia="Times New Roman" w:hAnsi="Times New Roman" w:cs="Times New Roman"/>
        <w:b/>
        <w:color w:val="000000"/>
        <w:sz w:val="17"/>
        <w:szCs w:val="17"/>
      </w:rPr>
      <w:t>Τηλ</w:t>
    </w:r>
    <w:proofErr w:type="spellEnd"/>
    <w:r>
      <w:rPr>
        <w:rFonts w:ascii="Times New Roman" w:eastAsia="Times New Roman" w:hAnsi="Times New Roman" w:cs="Times New Roman"/>
        <w:b/>
        <w:color w:val="000000"/>
        <w:sz w:val="17"/>
        <w:szCs w:val="17"/>
      </w:rPr>
      <w:t>. 2103239365, 2103709341, 2103709342, Φαξ. 2103709340</w:t>
    </w:r>
  </w:p>
  <w:p w:rsidR="00635244" w:rsidRDefault="00321F08">
    <w:pPr>
      <w:pStyle w:val="10"/>
      <w:widowControl w:val="0"/>
      <w:pBdr>
        <w:top w:val="nil"/>
        <w:left w:val="nil"/>
        <w:bottom w:val="nil"/>
        <w:right w:val="nil"/>
        <w:between w:val="nil"/>
      </w:pBdr>
      <w:tabs>
        <w:tab w:val="center" w:pos="4153"/>
        <w:tab w:val="right" w:pos="8306"/>
      </w:tabs>
      <w:jc w:val="center"/>
      <w:rPr>
        <w:color w:val="000000"/>
      </w:rPr>
    </w:pPr>
    <w:hyperlink r:id="rId1">
      <w:r w:rsidR="006801B2">
        <w:rPr>
          <w:rFonts w:ascii="Times New Roman" w:eastAsia="Times New Roman" w:hAnsi="Times New Roman" w:cs="Times New Roman"/>
          <w:b/>
          <w:color w:val="0000FF"/>
          <w:sz w:val="17"/>
          <w:szCs w:val="17"/>
        </w:rPr>
        <w:t>konsolasmanos@gmail.com</w:t>
      </w:r>
    </w:hyperlink>
    <w:r w:rsidR="006801B2">
      <w:rPr>
        <w:rFonts w:ascii="Times New Roman" w:eastAsia="Times New Roman" w:hAnsi="Times New Roman" w:cs="Times New Roman"/>
        <w:b/>
        <w:color w:val="000000"/>
        <w:sz w:val="17"/>
        <w:szCs w:val="17"/>
      </w:rPr>
      <w:t xml:space="preserve">, </w:t>
    </w:r>
    <w:hyperlink r:id="rId2">
      <w:r w:rsidR="006801B2">
        <w:rPr>
          <w:rFonts w:ascii="Times New Roman" w:eastAsia="Times New Roman" w:hAnsi="Times New Roman" w:cs="Times New Roman"/>
          <w:b/>
          <w:color w:val="0000FF"/>
          <w:sz w:val="17"/>
          <w:szCs w:val="17"/>
        </w:rPr>
        <w:t>konsolasmanos@parliament.gr</w:t>
      </w:r>
    </w:hyperlink>
    <w:r w:rsidR="006801B2">
      <w:rPr>
        <w:rFonts w:ascii="Times New Roman" w:eastAsia="Times New Roman" w:hAnsi="Times New Roman" w:cs="Times New Roman"/>
        <w:b/>
        <w:color w:val="000000"/>
        <w:sz w:val="17"/>
        <w:szCs w:val="17"/>
      </w:rPr>
      <w:t xml:space="preserve"> – </w:t>
    </w:r>
    <w:proofErr w:type="spellStart"/>
    <w:r w:rsidR="006801B2">
      <w:rPr>
        <w:rFonts w:ascii="Times New Roman" w:eastAsia="Times New Roman" w:hAnsi="Times New Roman" w:cs="Times New Roman"/>
        <w:b/>
        <w:color w:val="000000"/>
        <w:sz w:val="17"/>
        <w:szCs w:val="17"/>
      </w:rPr>
      <w:t>www.konsolas.gr</w:t>
    </w:r>
    <w:proofErr w:type="spellEnd"/>
  </w:p>
  <w:p w:rsidR="00635244" w:rsidRDefault="006801B2">
    <w:pPr>
      <w:pStyle w:val="10"/>
      <w:widowControl w:val="0"/>
      <w:pBdr>
        <w:top w:val="nil"/>
        <w:left w:val="nil"/>
        <w:bottom w:val="nil"/>
        <w:right w:val="nil"/>
        <w:between w:val="nil"/>
      </w:pBdr>
      <w:tabs>
        <w:tab w:val="left" w:pos="4440"/>
        <w:tab w:val="center" w:pos="4819"/>
      </w:tabs>
      <w:spacing w:after="720"/>
      <w:rPr>
        <w:color w:val="000000"/>
      </w:rPr>
    </w:pPr>
    <w:r>
      <w:rPr>
        <w:rFonts w:ascii="Quattrocento Sans" w:eastAsia="Quattrocento Sans" w:hAnsi="Quattrocento Sans" w:cs="Quattrocento Sans"/>
        <w:color w:val="000000"/>
        <w:sz w:val="17"/>
        <w:szCs w:val="17"/>
      </w:rPr>
      <w:t xml:space="preserve">- </w:t>
    </w:r>
    <w:r w:rsidR="00321F08">
      <w:rPr>
        <w:color w:val="000000"/>
      </w:rPr>
      <w:fldChar w:fldCharType="begin"/>
    </w:r>
    <w:r>
      <w:rPr>
        <w:color w:val="000000"/>
      </w:rPr>
      <w:instrText>PAGE</w:instrText>
    </w:r>
    <w:r w:rsidR="00321F08">
      <w:rPr>
        <w:color w:val="000000"/>
      </w:rPr>
      <w:fldChar w:fldCharType="separate"/>
    </w:r>
    <w:r w:rsidR="005070C1">
      <w:rPr>
        <w:noProof/>
        <w:color w:val="000000"/>
      </w:rPr>
      <w:t>2</w:t>
    </w:r>
    <w:r w:rsidR="00321F08">
      <w:rPr>
        <w:color w:val="000000"/>
      </w:rPr>
      <w:fldChar w:fldCharType="end"/>
    </w:r>
    <w:r>
      <w:rPr>
        <w:color w:val="000000"/>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44" w:rsidRDefault="00635244">
    <w:pPr>
      <w:pStyle w:val="10"/>
      <w:widowControl w:val="0"/>
      <w:pBdr>
        <w:top w:val="nil"/>
        <w:left w:val="nil"/>
        <w:bottom w:val="nil"/>
        <w:right w:val="nil"/>
        <w:between w:val="nil"/>
      </w:pBdr>
      <w:tabs>
        <w:tab w:val="center" w:pos="4153"/>
        <w:tab w:val="right" w:pos="8306"/>
      </w:tabs>
      <w:jc w:val="center"/>
      <w:rPr>
        <w:color w:val="000000"/>
      </w:rPr>
    </w:pPr>
  </w:p>
  <w:p w:rsidR="00C725C6" w:rsidRDefault="00C725C6" w:rsidP="00C725C6">
    <w:pPr>
      <w:pStyle w:val="10"/>
      <w:widowControl w:val="0"/>
      <w:pBdr>
        <w:top w:val="nil"/>
        <w:left w:val="nil"/>
        <w:bottom w:val="nil"/>
        <w:right w:val="nil"/>
        <w:between w:val="nil"/>
      </w:pBdr>
      <w:tabs>
        <w:tab w:val="center" w:pos="4153"/>
        <w:tab w:val="right" w:pos="8306"/>
      </w:tabs>
      <w:jc w:val="center"/>
      <w:rPr>
        <w:color w:val="000000"/>
      </w:rPr>
    </w:pPr>
    <w:r>
      <w:rPr>
        <w:rFonts w:ascii="Times New Roman" w:eastAsia="Times New Roman" w:hAnsi="Times New Roman" w:cs="Times New Roman"/>
        <w:b/>
        <w:color w:val="000000"/>
        <w:sz w:val="17"/>
        <w:szCs w:val="17"/>
      </w:rPr>
      <w:t xml:space="preserve">Ρόδος: </w:t>
    </w:r>
    <w:proofErr w:type="spellStart"/>
    <w:r>
      <w:rPr>
        <w:rFonts w:ascii="Times New Roman" w:eastAsia="Times New Roman" w:hAnsi="Times New Roman" w:cs="Times New Roman"/>
        <w:b/>
        <w:color w:val="000000"/>
        <w:sz w:val="17"/>
        <w:szCs w:val="17"/>
      </w:rPr>
      <w:t>Cairo</w:t>
    </w:r>
    <w:proofErr w:type="spellEnd"/>
    <w:r w:rsidR="00005897">
      <w:rPr>
        <w:rFonts w:ascii="Times New Roman" w:eastAsia="Times New Roman" w:hAnsi="Times New Roman" w:cs="Times New Roman"/>
        <w:b/>
        <w:color w:val="000000"/>
        <w:sz w:val="17"/>
        <w:szCs w:val="17"/>
      </w:rPr>
      <w:t xml:space="preserve"> </w:t>
    </w:r>
    <w:proofErr w:type="spellStart"/>
    <w:r>
      <w:rPr>
        <w:rFonts w:ascii="Times New Roman" w:eastAsia="Times New Roman" w:hAnsi="Times New Roman" w:cs="Times New Roman"/>
        <w:b/>
        <w:color w:val="000000"/>
        <w:sz w:val="17"/>
        <w:szCs w:val="17"/>
      </w:rPr>
      <w:t>Palace</w:t>
    </w:r>
    <w:proofErr w:type="spellEnd"/>
    <w:r>
      <w:rPr>
        <w:rFonts w:ascii="Times New Roman" w:eastAsia="Times New Roman" w:hAnsi="Times New Roman" w:cs="Times New Roman"/>
        <w:b/>
        <w:color w:val="000000"/>
        <w:sz w:val="17"/>
        <w:szCs w:val="17"/>
      </w:rPr>
      <w:t>, Εθν. Μακαρίου 28, 3</w:t>
    </w:r>
    <w:r>
      <w:rPr>
        <w:rFonts w:ascii="Times New Roman" w:eastAsia="Times New Roman" w:hAnsi="Times New Roman" w:cs="Times New Roman"/>
        <w:b/>
        <w:color w:val="000000"/>
        <w:sz w:val="17"/>
        <w:szCs w:val="17"/>
        <w:vertAlign w:val="superscript"/>
      </w:rPr>
      <w:t>ος</w:t>
    </w:r>
    <w:r>
      <w:rPr>
        <w:rFonts w:ascii="Times New Roman" w:eastAsia="Times New Roman" w:hAnsi="Times New Roman" w:cs="Times New Roman"/>
        <w:b/>
        <w:color w:val="000000"/>
        <w:sz w:val="17"/>
        <w:szCs w:val="17"/>
      </w:rPr>
      <w:t xml:space="preserve"> όροφος, 851 00, </w:t>
    </w:r>
    <w:proofErr w:type="spellStart"/>
    <w:r>
      <w:rPr>
        <w:rFonts w:ascii="Times New Roman" w:eastAsia="Times New Roman" w:hAnsi="Times New Roman" w:cs="Times New Roman"/>
        <w:b/>
        <w:color w:val="000000"/>
        <w:sz w:val="17"/>
        <w:szCs w:val="17"/>
      </w:rPr>
      <w:t>Τηλ</w:t>
    </w:r>
    <w:proofErr w:type="spellEnd"/>
    <w:r>
      <w:rPr>
        <w:rFonts w:ascii="Times New Roman" w:eastAsia="Times New Roman" w:hAnsi="Times New Roman" w:cs="Times New Roman"/>
        <w:b/>
        <w:color w:val="000000"/>
        <w:sz w:val="17"/>
        <w:szCs w:val="17"/>
      </w:rPr>
      <w:t>. 2241077771, 2241034320, Φαξ. 2241034920</w:t>
    </w:r>
  </w:p>
  <w:p w:rsidR="00C725C6" w:rsidRDefault="00C725C6" w:rsidP="00C725C6">
    <w:pPr>
      <w:pStyle w:val="10"/>
      <w:widowControl w:val="0"/>
      <w:pBdr>
        <w:top w:val="nil"/>
        <w:left w:val="nil"/>
        <w:bottom w:val="nil"/>
        <w:right w:val="nil"/>
        <w:between w:val="nil"/>
      </w:pBdr>
      <w:tabs>
        <w:tab w:val="center" w:pos="4153"/>
        <w:tab w:val="right" w:pos="8306"/>
      </w:tabs>
      <w:jc w:val="center"/>
      <w:rPr>
        <w:color w:val="000000"/>
      </w:rPr>
    </w:pPr>
    <w:r>
      <w:rPr>
        <w:rFonts w:ascii="Times New Roman" w:eastAsia="Times New Roman" w:hAnsi="Times New Roman" w:cs="Times New Roman"/>
        <w:b/>
        <w:color w:val="000000"/>
        <w:sz w:val="17"/>
        <w:szCs w:val="17"/>
      </w:rPr>
      <w:t xml:space="preserve">Αθήνα: Μητροπόλεως 1, γραφείο 301, 105 57, </w:t>
    </w:r>
    <w:proofErr w:type="spellStart"/>
    <w:r>
      <w:rPr>
        <w:rFonts w:ascii="Times New Roman" w:eastAsia="Times New Roman" w:hAnsi="Times New Roman" w:cs="Times New Roman"/>
        <w:b/>
        <w:color w:val="000000"/>
        <w:sz w:val="17"/>
        <w:szCs w:val="17"/>
      </w:rPr>
      <w:t>Τηλ</w:t>
    </w:r>
    <w:proofErr w:type="spellEnd"/>
    <w:r>
      <w:rPr>
        <w:rFonts w:ascii="Times New Roman" w:eastAsia="Times New Roman" w:hAnsi="Times New Roman" w:cs="Times New Roman"/>
        <w:b/>
        <w:color w:val="000000"/>
        <w:sz w:val="17"/>
        <w:szCs w:val="17"/>
      </w:rPr>
      <w:t>. 2103239365, 2103709341, 2103709342, Φαξ. 2103709340</w:t>
    </w:r>
  </w:p>
  <w:p w:rsidR="00C725C6" w:rsidRDefault="00321F08" w:rsidP="00C725C6">
    <w:pPr>
      <w:pStyle w:val="10"/>
      <w:widowControl w:val="0"/>
      <w:pBdr>
        <w:top w:val="nil"/>
        <w:left w:val="nil"/>
        <w:bottom w:val="nil"/>
        <w:right w:val="nil"/>
        <w:between w:val="nil"/>
      </w:pBdr>
      <w:tabs>
        <w:tab w:val="center" w:pos="4153"/>
        <w:tab w:val="right" w:pos="8306"/>
      </w:tabs>
      <w:spacing w:after="720"/>
      <w:jc w:val="center"/>
      <w:rPr>
        <w:color w:val="000000"/>
      </w:rPr>
    </w:pPr>
    <w:hyperlink r:id="rId1">
      <w:r w:rsidR="00C725C6">
        <w:rPr>
          <w:rFonts w:ascii="Times New Roman" w:eastAsia="Times New Roman" w:hAnsi="Times New Roman" w:cs="Times New Roman"/>
          <w:b/>
          <w:color w:val="0000FF"/>
          <w:sz w:val="17"/>
          <w:szCs w:val="17"/>
        </w:rPr>
        <w:t>konsolasmanos@gmail.com</w:t>
      </w:r>
    </w:hyperlink>
    <w:r w:rsidR="00C725C6">
      <w:rPr>
        <w:rFonts w:ascii="Times New Roman" w:eastAsia="Times New Roman" w:hAnsi="Times New Roman" w:cs="Times New Roman"/>
        <w:b/>
        <w:color w:val="000000"/>
        <w:sz w:val="17"/>
        <w:szCs w:val="17"/>
      </w:rPr>
      <w:t xml:space="preserve">, </w:t>
    </w:r>
    <w:hyperlink r:id="rId2">
      <w:r w:rsidR="00C725C6">
        <w:rPr>
          <w:rFonts w:ascii="Times New Roman" w:eastAsia="Times New Roman" w:hAnsi="Times New Roman" w:cs="Times New Roman"/>
          <w:b/>
          <w:color w:val="0000FF"/>
          <w:sz w:val="17"/>
          <w:szCs w:val="17"/>
        </w:rPr>
        <w:t>konsolasmanos@parliament.gr</w:t>
      </w:r>
    </w:hyperlink>
    <w:r w:rsidR="00C725C6">
      <w:rPr>
        <w:rFonts w:ascii="Times New Roman" w:eastAsia="Times New Roman" w:hAnsi="Times New Roman" w:cs="Times New Roman"/>
        <w:b/>
        <w:color w:val="000000"/>
        <w:sz w:val="17"/>
        <w:szCs w:val="17"/>
      </w:rPr>
      <w:t xml:space="preserve">, </w:t>
    </w:r>
    <w:proofErr w:type="spellStart"/>
    <w:r w:rsidR="00C725C6">
      <w:rPr>
        <w:rFonts w:ascii="Times New Roman" w:eastAsia="Times New Roman" w:hAnsi="Times New Roman" w:cs="Times New Roman"/>
        <w:b/>
        <w:color w:val="000000"/>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71A4" w:rsidRDefault="00D271A4" w:rsidP="00635244">
      <w:r>
        <w:separator/>
      </w:r>
    </w:p>
  </w:footnote>
  <w:footnote w:type="continuationSeparator" w:id="1">
    <w:p w:rsidR="00D271A4" w:rsidRDefault="00D271A4" w:rsidP="006352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44" w:rsidRDefault="006801B2">
    <w:pPr>
      <w:pStyle w:val="10"/>
      <w:widowControl w:val="0"/>
      <w:pBdr>
        <w:top w:val="nil"/>
        <w:left w:val="nil"/>
        <w:bottom w:val="nil"/>
        <w:right w:val="nil"/>
        <w:between w:val="nil"/>
      </w:pBdr>
      <w:tabs>
        <w:tab w:val="center" w:pos="4153"/>
        <w:tab w:val="right" w:pos="8306"/>
      </w:tabs>
      <w:spacing w:before="720"/>
      <w:ind w:left="-567"/>
      <w:jc w:val="center"/>
      <w:rPr>
        <w:color w:val="000000"/>
      </w:rPr>
    </w:pPr>
    <w:r>
      <w:rPr>
        <w:noProof/>
        <w:color w:val="000000"/>
      </w:rPr>
      <w:drawing>
        <wp:inline distT="0" distB="0" distL="114300" distR="114300">
          <wp:extent cx="661431" cy="361507"/>
          <wp:effectExtent l="19050" t="0" r="5319"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664399" cy="363129"/>
                  </a:xfrm>
                  <a:prstGeom prst="rect">
                    <a:avLst/>
                  </a:prstGeom>
                  <a:ln/>
                </pic:spPr>
              </pic:pic>
            </a:graphicData>
          </a:graphic>
        </wp:inline>
      </w:drawing>
    </w:r>
  </w:p>
  <w:p w:rsidR="00635244" w:rsidRPr="002F4564" w:rsidRDefault="006801B2">
    <w:pPr>
      <w:pStyle w:val="10"/>
      <w:widowControl w:val="0"/>
      <w:pBdr>
        <w:top w:val="nil"/>
        <w:left w:val="nil"/>
        <w:bottom w:val="nil"/>
        <w:right w:val="nil"/>
        <w:between w:val="nil"/>
      </w:pBdr>
      <w:tabs>
        <w:tab w:val="center" w:pos="4153"/>
        <w:tab w:val="right" w:pos="8306"/>
      </w:tabs>
      <w:ind w:left="-567"/>
      <w:jc w:val="center"/>
      <w:rPr>
        <w:color w:val="000000"/>
        <w:sz w:val="16"/>
        <w:szCs w:val="16"/>
      </w:rPr>
    </w:pPr>
    <w:r w:rsidRPr="002F4564">
      <w:rPr>
        <w:rFonts w:ascii="Times New Roman" w:eastAsia="Times New Roman" w:hAnsi="Times New Roman" w:cs="Times New Roman"/>
        <w:color w:val="000000"/>
        <w:sz w:val="16"/>
        <w:szCs w:val="16"/>
      </w:rPr>
      <w:t>ΒΟΥΛΗ ΤΩΝ ΕΛΛΗΝΩΝ</w:t>
    </w:r>
  </w:p>
  <w:p w:rsidR="00C725C6" w:rsidRPr="002F4564" w:rsidRDefault="00C725C6" w:rsidP="00C725C6">
    <w:pPr>
      <w:pStyle w:val="10"/>
      <w:widowControl w:val="0"/>
      <w:pBdr>
        <w:top w:val="nil"/>
        <w:left w:val="nil"/>
        <w:bottom w:val="nil"/>
        <w:right w:val="nil"/>
        <w:between w:val="nil"/>
      </w:pBdr>
      <w:tabs>
        <w:tab w:val="center" w:pos="4153"/>
        <w:tab w:val="right" w:pos="8306"/>
      </w:tabs>
      <w:ind w:left="-567"/>
      <w:jc w:val="center"/>
      <w:rPr>
        <w:color w:val="000000"/>
        <w:sz w:val="16"/>
        <w:szCs w:val="16"/>
      </w:rPr>
    </w:pPr>
    <w:r w:rsidRPr="002F4564">
      <w:rPr>
        <w:rFonts w:ascii="Times New Roman" w:eastAsia="Times New Roman" w:hAnsi="Times New Roman" w:cs="Times New Roman"/>
        <w:b/>
        <w:color w:val="000000"/>
        <w:sz w:val="16"/>
        <w:szCs w:val="16"/>
      </w:rPr>
      <w:t>ΜΑΝΟΣ Ν. ΚΟΝΣΟΛΑΣ</w:t>
    </w:r>
  </w:p>
  <w:p w:rsidR="00635244" w:rsidRPr="002F4564" w:rsidRDefault="00C725C6" w:rsidP="00C725C6">
    <w:pPr>
      <w:pStyle w:val="10"/>
      <w:widowControl w:val="0"/>
      <w:pBdr>
        <w:top w:val="nil"/>
        <w:left w:val="nil"/>
        <w:bottom w:val="nil"/>
        <w:right w:val="nil"/>
        <w:between w:val="nil"/>
      </w:pBdr>
      <w:tabs>
        <w:tab w:val="center" w:pos="4153"/>
        <w:tab w:val="right" w:pos="8306"/>
      </w:tabs>
      <w:ind w:left="-567"/>
      <w:jc w:val="center"/>
      <w:rPr>
        <w:color w:val="000000"/>
        <w:sz w:val="16"/>
        <w:szCs w:val="16"/>
      </w:rPr>
    </w:pPr>
    <w:r w:rsidRPr="002F4564">
      <w:rPr>
        <w:rFonts w:ascii="Times New Roman" w:eastAsia="Times New Roman" w:hAnsi="Times New Roman" w:cs="Times New Roman"/>
        <w:color w:val="000000"/>
        <w:sz w:val="16"/>
        <w:szCs w:val="16"/>
      </w:rPr>
      <w:t xml:space="preserve">Βουλευτής Ν. Δωδεκανήσου – </w:t>
    </w:r>
    <w:r w:rsidR="006801B2" w:rsidRPr="002F4564">
      <w:rPr>
        <w:rFonts w:ascii="Times New Roman" w:eastAsia="Times New Roman" w:hAnsi="Times New Roman" w:cs="Times New Roman"/>
        <w:color w:val="000000"/>
        <w:sz w:val="16"/>
        <w:szCs w:val="16"/>
      </w:rPr>
      <w:t>ΝΕΑ ΔΗΜΟΚΡΑΤΙΑ</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F54383"/>
    <w:multiLevelType w:val="multilevel"/>
    <w:tmpl w:val="68CE20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635244"/>
    <w:rsid w:val="00000B8D"/>
    <w:rsid w:val="00005897"/>
    <w:rsid w:val="00010341"/>
    <w:rsid w:val="00010503"/>
    <w:rsid w:val="00011327"/>
    <w:rsid w:val="00013E94"/>
    <w:rsid w:val="0001587F"/>
    <w:rsid w:val="0001777A"/>
    <w:rsid w:val="00025DE5"/>
    <w:rsid w:val="000339A1"/>
    <w:rsid w:val="00035849"/>
    <w:rsid w:val="00043BF9"/>
    <w:rsid w:val="0004421E"/>
    <w:rsid w:val="00046263"/>
    <w:rsid w:val="00047206"/>
    <w:rsid w:val="00052EC9"/>
    <w:rsid w:val="000536E3"/>
    <w:rsid w:val="00066707"/>
    <w:rsid w:val="00072127"/>
    <w:rsid w:val="0007546F"/>
    <w:rsid w:val="00075DE0"/>
    <w:rsid w:val="00075F02"/>
    <w:rsid w:val="00077A3B"/>
    <w:rsid w:val="00077F8A"/>
    <w:rsid w:val="00080CDA"/>
    <w:rsid w:val="00084737"/>
    <w:rsid w:val="000910DE"/>
    <w:rsid w:val="000938B2"/>
    <w:rsid w:val="000943C3"/>
    <w:rsid w:val="00097A24"/>
    <w:rsid w:val="000A2054"/>
    <w:rsid w:val="000B0854"/>
    <w:rsid w:val="000C5371"/>
    <w:rsid w:val="000D67E5"/>
    <w:rsid w:val="000F00D8"/>
    <w:rsid w:val="000F4F44"/>
    <w:rsid w:val="000F712F"/>
    <w:rsid w:val="000F7D00"/>
    <w:rsid w:val="00102489"/>
    <w:rsid w:val="001036D6"/>
    <w:rsid w:val="00120988"/>
    <w:rsid w:val="00122CAF"/>
    <w:rsid w:val="00124BBE"/>
    <w:rsid w:val="001277B9"/>
    <w:rsid w:val="00130B97"/>
    <w:rsid w:val="001318DD"/>
    <w:rsid w:val="0013242E"/>
    <w:rsid w:val="00135584"/>
    <w:rsid w:val="001375E2"/>
    <w:rsid w:val="0014374D"/>
    <w:rsid w:val="0015058E"/>
    <w:rsid w:val="0015511B"/>
    <w:rsid w:val="00155706"/>
    <w:rsid w:val="00175561"/>
    <w:rsid w:val="001767D7"/>
    <w:rsid w:val="00184F16"/>
    <w:rsid w:val="0018760A"/>
    <w:rsid w:val="001A069D"/>
    <w:rsid w:val="001A2ABD"/>
    <w:rsid w:val="001A3516"/>
    <w:rsid w:val="001B25EE"/>
    <w:rsid w:val="001C1656"/>
    <w:rsid w:val="001D1C1A"/>
    <w:rsid w:val="001D3EC5"/>
    <w:rsid w:val="001D66FB"/>
    <w:rsid w:val="001E0F82"/>
    <w:rsid w:val="001E330A"/>
    <w:rsid w:val="001F0612"/>
    <w:rsid w:val="001F4CCE"/>
    <w:rsid w:val="00200D6B"/>
    <w:rsid w:val="002069DE"/>
    <w:rsid w:val="00207D74"/>
    <w:rsid w:val="00223ACD"/>
    <w:rsid w:val="00227E0B"/>
    <w:rsid w:val="00245092"/>
    <w:rsid w:val="00256734"/>
    <w:rsid w:val="002567B6"/>
    <w:rsid w:val="00257619"/>
    <w:rsid w:val="0026093D"/>
    <w:rsid w:val="002856EE"/>
    <w:rsid w:val="0028663E"/>
    <w:rsid w:val="002A0610"/>
    <w:rsid w:val="002A5734"/>
    <w:rsid w:val="002A593D"/>
    <w:rsid w:val="002D5A08"/>
    <w:rsid w:val="002D5C1D"/>
    <w:rsid w:val="002E24AB"/>
    <w:rsid w:val="002E5C16"/>
    <w:rsid w:val="002E69B5"/>
    <w:rsid w:val="002F4564"/>
    <w:rsid w:val="002F58A1"/>
    <w:rsid w:val="00300872"/>
    <w:rsid w:val="0031485D"/>
    <w:rsid w:val="00321F08"/>
    <w:rsid w:val="0032201D"/>
    <w:rsid w:val="003241D0"/>
    <w:rsid w:val="00340315"/>
    <w:rsid w:val="00344A9D"/>
    <w:rsid w:val="0035382D"/>
    <w:rsid w:val="00355DA6"/>
    <w:rsid w:val="0037061E"/>
    <w:rsid w:val="00373166"/>
    <w:rsid w:val="00373167"/>
    <w:rsid w:val="00376C39"/>
    <w:rsid w:val="0038159C"/>
    <w:rsid w:val="00385AB8"/>
    <w:rsid w:val="00391FC9"/>
    <w:rsid w:val="003A24DD"/>
    <w:rsid w:val="003B421E"/>
    <w:rsid w:val="003B4F20"/>
    <w:rsid w:val="003B5CE8"/>
    <w:rsid w:val="003D1F6A"/>
    <w:rsid w:val="003D6651"/>
    <w:rsid w:val="003E306F"/>
    <w:rsid w:val="003E3BD6"/>
    <w:rsid w:val="003F3A6D"/>
    <w:rsid w:val="003F47E1"/>
    <w:rsid w:val="003F64DF"/>
    <w:rsid w:val="0040157E"/>
    <w:rsid w:val="00406288"/>
    <w:rsid w:val="0040696F"/>
    <w:rsid w:val="00412D08"/>
    <w:rsid w:val="00417995"/>
    <w:rsid w:val="00426FC2"/>
    <w:rsid w:val="0042787C"/>
    <w:rsid w:val="0044333C"/>
    <w:rsid w:val="004518A8"/>
    <w:rsid w:val="00455C12"/>
    <w:rsid w:val="00460779"/>
    <w:rsid w:val="004612BD"/>
    <w:rsid w:val="004659A1"/>
    <w:rsid w:val="00465E7E"/>
    <w:rsid w:val="0046795C"/>
    <w:rsid w:val="00477423"/>
    <w:rsid w:val="00485D90"/>
    <w:rsid w:val="004869D0"/>
    <w:rsid w:val="00494BCE"/>
    <w:rsid w:val="004B0D61"/>
    <w:rsid w:val="004C1B25"/>
    <w:rsid w:val="004C278C"/>
    <w:rsid w:val="004C5BD8"/>
    <w:rsid w:val="004D46B2"/>
    <w:rsid w:val="004E2008"/>
    <w:rsid w:val="004E5897"/>
    <w:rsid w:val="004F3922"/>
    <w:rsid w:val="004F399B"/>
    <w:rsid w:val="005070C1"/>
    <w:rsid w:val="005119EE"/>
    <w:rsid w:val="00514271"/>
    <w:rsid w:val="00517CC8"/>
    <w:rsid w:val="00527485"/>
    <w:rsid w:val="00531C79"/>
    <w:rsid w:val="0053505E"/>
    <w:rsid w:val="0054083F"/>
    <w:rsid w:val="00543DF0"/>
    <w:rsid w:val="00544EAE"/>
    <w:rsid w:val="0054724F"/>
    <w:rsid w:val="005519EC"/>
    <w:rsid w:val="005540DB"/>
    <w:rsid w:val="005557B6"/>
    <w:rsid w:val="00561EB2"/>
    <w:rsid w:val="00567A72"/>
    <w:rsid w:val="005701F7"/>
    <w:rsid w:val="005722CB"/>
    <w:rsid w:val="00576F18"/>
    <w:rsid w:val="005803D2"/>
    <w:rsid w:val="00581FC9"/>
    <w:rsid w:val="00586B7B"/>
    <w:rsid w:val="005A1F7F"/>
    <w:rsid w:val="005A3A8D"/>
    <w:rsid w:val="005B51FE"/>
    <w:rsid w:val="005C344F"/>
    <w:rsid w:val="005D17E3"/>
    <w:rsid w:val="005D6C85"/>
    <w:rsid w:val="005D7A7F"/>
    <w:rsid w:val="005E1580"/>
    <w:rsid w:val="005E3398"/>
    <w:rsid w:val="005E602E"/>
    <w:rsid w:val="005F33D6"/>
    <w:rsid w:val="005F3F99"/>
    <w:rsid w:val="0060212D"/>
    <w:rsid w:val="00622C98"/>
    <w:rsid w:val="00631F01"/>
    <w:rsid w:val="00635244"/>
    <w:rsid w:val="00640CB0"/>
    <w:rsid w:val="0064238E"/>
    <w:rsid w:val="006440A9"/>
    <w:rsid w:val="006461F1"/>
    <w:rsid w:val="00650420"/>
    <w:rsid w:val="00653760"/>
    <w:rsid w:val="0066093C"/>
    <w:rsid w:val="006801B2"/>
    <w:rsid w:val="00685F50"/>
    <w:rsid w:val="00693868"/>
    <w:rsid w:val="006A6FDB"/>
    <w:rsid w:val="006A7741"/>
    <w:rsid w:val="006B28CD"/>
    <w:rsid w:val="006B43F4"/>
    <w:rsid w:val="006C087B"/>
    <w:rsid w:val="006C2FF8"/>
    <w:rsid w:val="006C638C"/>
    <w:rsid w:val="006D0969"/>
    <w:rsid w:val="006D441B"/>
    <w:rsid w:val="006E48F3"/>
    <w:rsid w:val="006E7D49"/>
    <w:rsid w:val="006F22FC"/>
    <w:rsid w:val="006F699D"/>
    <w:rsid w:val="00707F46"/>
    <w:rsid w:val="00715AB0"/>
    <w:rsid w:val="007163A4"/>
    <w:rsid w:val="00725A00"/>
    <w:rsid w:val="00730D44"/>
    <w:rsid w:val="00731074"/>
    <w:rsid w:val="00754EDF"/>
    <w:rsid w:val="00757E7F"/>
    <w:rsid w:val="00757F84"/>
    <w:rsid w:val="00765C7F"/>
    <w:rsid w:val="00770738"/>
    <w:rsid w:val="00775B29"/>
    <w:rsid w:val="00785612"/>
    <w:rsid w:val="00790212"/>
    <w:rsid w:val="007937C9"/>
    <w:rsid w:val="00795494"/>
    <w:rsid w:val="007A3AB6"/>
    <w:rsid w:val="007B3C73"/>
    <w:rsid w:val="007B6C9F"/>
    <w:rsid w:val="007C1424"/>
    <w:rsid w:val="007C6ACA"/>
    <w:rsid w:val="007D0350"/>
    <w:rsid w:val="007D2FF9"/>
    <w:rsid w:val="007E0B0D"/>
    <w:rsid w:val="008004A5"/>
    <w:rsid w:val="00807095"/>
    <w:rsid w:val="00810E6A"/>
    <w:rsid w:val="008129B1"/>
    <w:rsid w:val="00814561"/>
    <w:rsid w:val="00817923"/>
    <w:rsid w:val="008204DD"/>
    <w:rsid w:val="00822541"/>
    <w:rsid w:val="00824411"/>
    <w:rsid w:val="00832B37"/>
    <w:rsid w:val="00836F39"/>
    <w:rsid w:val="00855085"/>
    <w:rsid w:val="008567C6"/>
    <w:rsid w:val="00861CA8"/>
    <w:rsid w:val="008639F1"/>
    <w:rsid w:val="00865EFC"/>
    <w:rsid w:val="008714F8"/>
    <w:rsid w:val="008813FB"/>
    <w:rsid w:val="0088757E"/>
    <w:rsid w:val="008A7630"/>
    <w:rsid w:val="008B115F"/>
    <w:rsid w:val="008B22E8"/>
    <w:rsid w:val="008B3D16"/>
    <w:rsid w:val="008C0A5A"/>
    <w:rsid w:val="008C3B13"/>
    <w:rsid w:val="008D03BF"/>
    <w:rsid w:val="008D1281"/>
    <w:rsid w:val="008E2FF8"/>
    <w:rsid w:val="008F3BF7"/>
    <w:rsid w:val="008F415E"/>
    <w:rsid w:val="008F5DDD"/>
    <w:rsid w:val="008F75E6"/>
    <w:rsid w:val="00901F7E"/>
    <w:rsid w:val="00923A8E"/>
    <w:rsid w:val="0093483D"/>
    <w:rsid w:val="0095115F"/>
    <w:rsid w:val="009521DC"/>
    <w:rsid w:val="00960A93"/>
    <w:rsid w:val="00966754"/>
    <w:rsid w:val="00973CF2"/>
    <w:rsid w:val="009747B8"/>
    <w:rsid w:val="00982790"/>
    <w:rsid w:val="00983C74"/>
    <w:rsid w:val="009930E2"/>
    <w:rsid w:val="00995600"/>
    <w:rsid w:val="009A0C9E"/>
    <w:rsid w:val="009A1873"/>
    <w:rsid w:val="009A3F52"/>
    <w:rsid w:val="009A6BF6"/>
    <w:rsid w:val="009B1688"/>
    <w:rsid w:val="009B58F9"/>
    <w:rsid w:val="009B6964"/>
    <w:rsid w:val="009D5EEF"/>
    <w:rsid w:val="009D7A84"/>
    <w:rsid w:val="009E17B5"/>
    <w:rsid w:val="009E6B74"/>
    <w:rsid w:val="009F525A"/>
    <w:rsid w:val="00A0262C"/>
    <w:rsid w:val="00A104AC"/>
    <w:rsid w:val="00A13E99"/>
    <w:rsid w:val="00A26D0A"/>
    <w:rsid w:val="00A4140D"/>
    <w:rsid w:val="00A419C2"/>
    <w:rsid w:val="00A4746B"/>
    <w:rsid w:val="00A5144C"/>
    <w:rsid w:val="00A52FCA"/>
    <w:rsid w:val="00A6088A"/>
    <w:rsid w:val="00A62FBE"/>
    <w:rsid w:val="00A676B0"/>
    <w:rsid w:val="00A709F6"/>
    <w:rsid w:val="00A712AA"/>
    <w:rsid w:val="00A9470B"/>
    <w:rsid w:val="00AA51C2"/>
    <w:rsid w:val="00AB4C37"/>
    <w:rsid w:val="00AC7C5A"/>
    <w:rsid w:val="00AD4063"/>
    <w:rsid w:val="00AD51CF"/>
    <w:rsid w:val="00AD583B"/>
    <w:rsid w:val="00AE4015"/>
    <w:rsid w:val="00B01141"/>
    <w:rsid w:val="00B01AA5"/>
    <w:rsid w:val="00B05B16"/>
    <w:rsid w:val="00B116AB"/>
    <w:rsid w:val="00B3561E"/>
    <w:rsid w:val="00B40F01"/>
    <w:rsid w:val="00B42CF8"/>
    <w:rsid w:val="00B5187F"/>
    <w:rsid w:val="00B62598"/>
    <w:rsid w:val="00B66F66"/>
    <w:rsid w:val="00B701E4"/>
    <w:rsid w:val="00B80179"/>
    <w:rsid w:val="00B81E6B"/>
    <w:rsid w:val="00B96094"/>
    <w:rsid w:val="00B971A6"/>
    <w:rsid w:val="00B979E7"/>
    <w:rsid w:val="00BC4244"/>
    <w:rsid w:val="00BC48BC"/>
    <w:rsid w:val="00BC4933"/>
    <w:rsid w:val="00BC78A7"/>
    <w:rsid w:val="00BD1F0D"/>
    <w:rsid w:val="00BD2DA8"/>
    <w:rsid w:val="00BD3979"/>
    <w:rsid w:val="00BD572B"/>
    <w:rsid w:val="00BE33BE"/>
    <w:rsid w:val="00BF728A"/>
    <w:rsid w:val="00C052B9"/>
    <w:rsid w:val="00C063FF"/>
    <w:rsid w:val="00C06DCC"/>
    <w:rsid w:val="00C1275F"/>
    <w:rsid w:val="00C2353B"/>
    <w:rsid w:val="00C26ED1"/>
    <w:rsid w:val="00C2700D"/>
    <w:rsid w:val="00C34751"/>
    <w:rsid w:val="00C40437"/>
    <w:rsid w:val="00C523D0"/>
    <w:rsid w:val="00C725C6"/>
    <w:rsid w:val="00C84C18"/>
    <w:rsid w:val="00CA3F56"/>
    <w:rsid w:val="00CA6869"/>
    <w:rsid w:val="00CB65C2"/>
    <w:rsid w:val="00CC157D"/>
    <w:rsid w:val="00CC2328"/>
    <w:rsid w:val="00CC4A19"/>
    <w:rsid w:val="00CD275E"/>
    <w:rsid w:val="00CD3BA5"/>
    <w:rsid w:val="00CD4213"/>
    <w:rsid w:val="00CD42A4"/>
    <w:rsid w:val="00CE0A50"/>
    <w:rsid w:val="00CE0A9D"/>
    <w:rsid w:val="00CE2856"/>
    <w:rsid w:val="00CF0403"/>
    <w:rsid w:val="00CF118E"/>
    <w:rsid w:val="00CF6D55"/>
    <w:rsid w:val="00D03621"/>
    <w:rsid w:val="00D06AF8"/>
    <w:rsid w:val="00D06F44"/>
    <w:rsid w:val="00D1210E"/>
    <w:rsid w:val="00D1709E"/>
    <w:rsid w:val="00D20E19"/>
    <w:rsid w:val="00D21621"/>
    <w:rsid w:val="00D24616"/>
    <w:rsid w:val="00D25330"/>
    <w:rsid w:val="00D25B7E"/>
    <w:rsid w:val="00D2637F"/>
    <w:rsid w:val="00D271A4"/>
    <w:rsid w:val="00D31782"/>
    <w:rsid w:val="00D32B61"/>
    <w:rsid w:val="00D35FB3"/>
    <w:rsid w:val="00D55B9B"/>
    <w:rsid w:val="00D561F0"/>
    <w:rsid w:val="00D6547A"/>
    <w:rsid w:val="00D655D4"/>
    <w:rsid w:val="00D7386E"/>
    <w:rsid w:val="00D73AEF"/>
    <w:rsid w:val="00D85908"/>
    <w:rsid w:val="00D90303"/>
    <w:rsid w:val="00D96616"/>
    <w:rsid w:val="00D96A06"/>
    <w:rsid w:val="00DA552C"/>
    <w:rsid w:val="00DA7739"/>
    <w:rsid w:val="00DC2FF6"/>
    <w:rsid w:val="00DD2F76"/>
    <w:rsid w:val="00DD3409"/>
    <w:rsid w:val="00DD478C"/>
    <w:rsid w:val="00DD4F2F"/>
    <w:rsid w:val="00DE70CC"/>
    <w:rsid w:val="00E252F1"/>
    <w:rsid w:val="00E26712"/>
    <w:rsid w:val="00E402A2"/>
    <w:rsid w:val="00E45EAA"/>
    <w:rsid w:val="00E4797B"/>
    <w:rsid w:val="00E5607B"/>
    <w:rsid w:val="00E658FA"/>
    <w:rsid w:val="00E70CEF"/>
    <w:rsid w:val="00E70EB6"/>
    <w:rsid w:val="00E80C59"/>
    <w:rsid w:val="00E81407"/>
    <w:rsid w:val="00E82A4E"/>
    <w:rsid w:val="00E93BE4"/>
    <w:rsid w:val="00EA2C40"/>
    <w:rsid w:val="00EA5248"/>
    <w:rsid w:val="00EC2163"/>
    <w:rsid w:val="00EC2640"/>
    <w:rsid w:val="00ED2DB1"/>
    <w:rsid w:val="00ED424C"/>
    <w:rsid w:val="00EE1612"/>
    <w:rsid w:val="00EE4571"/>
    <w:rsid w:val="00EE5B3A"/>
    <w:rsid w:val="00EE68F4"/>
    <w:rsid w:val="00F00324"/>
    <w:rsid w:val="00F017E1"/>
    <w:rsid w:val="00F0729A"/>
    <w:rsid w:val="00F153FD"/>
    <w:rsid w:val="00F4678B"/>
    <w:rsid w:val="00F508F1"/>
    <w:rsid w:val="00F5372C"/>
    <w:rsid w:val="00F53F44"/>
    <w:rsid w:val="00F57164"/>
    <w:rsid w:val="00F66B89"/>
    <w:rsid w:val="00F72DB5"/>
    <w:rsid w:val="00F76C02"/>
    <w:rsid w:val="00F9122F"/>
    <w:rsid w:val="00F91DC4"/>
    <w:rsid w:val="00F94B42"/>
    <w:rsid w:val="00FA2820"/>
    <w:rsid w:val="00FA67A5"/>
    <w:rsid w:val="00FB22F0"/>
    <w:rsid w:val="00FB6A46"/>
    <w:rsid w:val="00FB73A1"/>
    <w:rsid w:val="00FC18F8"/>
    <w:rsid w:val="00FC2D16"/>
    <w:rsid w:val="00FC2D5C"/>
    <w:rsid w:val="00FF13DE"/>
    <w:rsid w:val="00FF1B3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3D0"/>
  </w:style>
  <w:style w:type="paragraph" w:styleId="1">
    <w:name w:val="heading 1"/>
    <w:basedOn w:val="10"/>
    <w:next w:val="10"/>
    <w:rsid w:val="00635244"/>
    <w:pPr>
      <w:keepNext/>
      <w:keepLines/>
      <w:pBdr>
        <w:top w:val="nil"/>
        <w:left w:val="nil"/>
        <w:bottom w:val="nil"/>
        <w:right w:val="nil"/>
        <w:between w:val="nil"/>
      </w:pBdr>
      <w:spacing w:before="480" w:after="120"/>
      <w:outlineLvl w:val="0"/>
    </w:pPr>
    <w:rPr>
      <w:b/>
      <w:color w:val="000000"/>
      <w:sz w:val="48"/>
      <w:szCs w:val="48"/>
    </w:rPr>
  </w:style>
  <w:style w:type="paragraph" w:styleId="2">
    <w:name w:val="heading 2"/>
    <w:basedOn w:val="10"/>
    <w:next w:val="10"/>
    <w:rsid w:val="00635244"/>
    <w:pPr>
      <w:keepNext/>
      <w:keepLines/>
      <w:pBdr>
        <w:top w:val="nil"/>
        <w:left w:val="nil"/>
        <w:bottom w:val="nil"/>
        <w:right w:val="nil"/>
        <w:between w:val="nil"/>
      </w:pBdr>
      <w:spacing w:before="360" w:after="80"/>
      <w:outlineLvl w:val="1"/>
    </w:pPr>
    <w:rPr>
      <w:b/>
      <w:color w:val="000000"/>
      <w:sz w:val="36"/>
      <w:szCs w:val="36"/>
    </w:rPr>
  </w:style>
  <w:style w:type="paragraph" w:styleId="3">
    <w:name w:val="heading 3"/>
    <w:basedOn w:val="10"/>
    <w:next w:val="10"/>
    <w:rsid w:val="00635244"/>
    <w:pPr>
      <w:keepNext/>
      <w:keepLines/>
      <w:pBdr>
        <w:top w:val="nil"/>
        <w:left w:val="nil"/>
        <w:bottom w:val="nil"/>
        <w:right w:val="nil"/>
        <w:between w:val="nil"/>
      </w:pBdr>
      <w:spacing w:before="280" w:after="80"/>
      <w:outlineLvl w:val="2"/>
    </w:pPr>
    <w:rPr>
      <w:b/>
      <w:color w:val="000000"/>
      <w:sz w:val="28"/>
      <w:szCs w:val="28"/>
    </w:rPr>
  </w:style>
  <w:style w:type="paragraph" w:styleId="4">
    <w:name w:val="heading 4"/>
    <w:basedOn w:val="10"/>
    <w:next w:val="10"/>
    <w:rsid w:val="00635244"/>
    <w:pPr>
      <w:keepNext/>
      <w:keepLines/>
      <w:pBdr>
        <w:top w:val="nil"/>
        <w:left w:val="nil"/>
        <w:bottom w:val="nil"/>
        <w:right w:val="nil"/>
        <w:between w:val="nil"/>
      </w:pBdr>
      <w:spacing w:before="240" w:after="40"/>
      <w:outlineLvl w:val="3"/>
    </w:pPr>
    <w:rPr>
      <w:b/>
      <w:color w:val="000000"/>
      <w:sz w:val="24"/>
      <w:szCs w:val="24"/>
    </w:rPr>
  </w:style>
  <w:style w:type="paragraph" w:styleId="5">
    <w:name w:val="heading 5"/>
    <w:basedOn w:val="10"/>
    <w:next w:val="10"/>
    <w:rsid w:val="00635244"/>
    <w:pPr>
      <w:keepNext/>
      <w:keepLines/>
      <w:pBdr>
        <w:top w:val="nil"/>
        <w:left w:val="nil"/>
        <w:bottom w:val="nil"/>
        <w:right w:val="nil"/>
        <w:between w:val="nil"/>
      </w:pBdr>
      <w:spacing w:before="220" w:after="40"/>
      <w:outlineLvl w:val="4"/>
    </w:pPr>
    <w:rPr>
      <w:b/>
      <w:color w:val="000000"/>
      <w:sz w:val="22"/>
      <w:szCs w:val="22"/>
    </w:rPr>
  </w:style>
  <w:style w:type="paragraph" w:styleId="6">
    <w:name w:val="heading 6"/>
    <w:basedOn w:val="10"/>
    <w:next w:val="10"/>
    <w:rsid w:val="00635244"/>
    <w:pPr>
      <w:keepNext/>
      <w:keepLines/>
      <w:pBdr>
        <w:top w:val="nil"/>
        <w:left w:val="nil"/>
        <w:bottom w:val="nil"/>
        <w:right w:val="nil"/>
        <w:between w:val="nil"/>
      </w:pBdr>
      <w:spacing w:before="200" w:after="40"/>
      <w:outlineLvl w:val="5"/>
    </w:pPr>
    <w:rPr>
      <w:b/>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635244"/>
  </w:style>
  <w:style w:type="table" w:customStyle="1" w:styleId="TableNormal1">
    <w:name w:val="Table Normal1"/>
    <w:rsid w:val="00635244"/>
    <w:tblPr>
      <w:tblCellMar>
        <w:top w:w="0" w:type="dxa"/>
        <w:left w:w="0" w:type="dxa"/>
        <w:bottom w:w="0" w:type="dxa"/>
        <w:right w:w="0" w:type="dxa"/>
      </w:tblCellMar>
    </w:tblPr>
  </w:style>
  <w:style w:type="paragraph" w:styleId="a3">
    <w:name w:val="Title"/>
    <w:basedOn w:val="10"/>
    <w:next w:val="10"/>
    <w:rsid w:val="00635244"/>
    <w:pPr>
      <w:keepNext/>
      <w:keepLines/>
      <w:pBdr>
        <w:top w:val="nil"/>
        <w:left w:val="nil"/>
        <w:bottom w:val="nil"/>
        <w:right w:val="nil"/>
        <w:between w:val="nil"/>
      </w:pBdr>
      <w:spacing w:before="480" w:after="120"/>
    </w:pPr>
    <w:rPr>
      <w:b/>
      <w:color w:val="000000"/>
      <w:sz w:val="72"/>
      <w:szCs w:val="72"/>
    </w:rPr>
  </w:style>
  <w:style w:type="paragraph" w:styleId="a4">
    <w:name w:val="Subtitle"/>
    <w:basedOn w:val="10"/>
    <w:next w:val="10"/>
    <w:rsid w:val="00635244"/>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6801B2"/>
    <w:rPr>
      <w:rFonts w:ascii="Tahoma" w:hAnsi="Tahoma" w:cs="Tahoma"/>
      <w:sz w:val="16"/>
      <w:szCs w:val="16"/>
    </w:rPr>
  </w:style>
  <w:style w:type="character" w:customStyle="1" w:styleId="Char">
    <w:name w:val="Κείμενο πλαισίου Char"/>
    <w:basedOn w:val="a0"/>
    <w:link w:val="a5"/>
    <w:uiPriority w:val="99"/>
    <w:semiHidden/>
    <w:rsid w:val="006801B2"/>
    <w:rPr>
      <w:rFonts w:ascii="Tahoma" w:hAnsi="Tahoma" w:cs="Tahoma"/>
      <w:sz w:val="16"/>
      <w:szCs w:val="16"/>
    </w:rPr>
  </w:style>
  <w:style w:type="paragraph" w:styleId="a6">
    <w:name w:val="List Paragraph"/>
    <w:basedOn w:val="a"/>
    <w:uiPriority w:val="34"/>
    <w:qFormat/>
    <w:rsid w:val="00417995"/>
    <w:pPr>
      <w:spacing w:after="200" w:line="276" w:lineRule="auto"/>
      <w:ind w:left="720"/>
      <w:contextualSpacing/>
    </w:pPr>
    <w:rPr>
      <w:rFonts w:ascii="Calibri" w:eastAsia="Calibri" w:hAnsi="Calibri" w:cs="Times New Roman"/>
      <w:sz w:val="22"/>
      <w:szCs w:val="22"/>
      <w:lang w:eastAsia="en-US"/>
    </w:rPr>
  </w:style>
  <w:style w:type="paragraph" w:styleId="a7">
    <w:name w:val="header"/>
    <w:basedOn w:val="a"/>
    <w:link w:val="Char0"/>
    <w:uiPriority w:val="99"/>
    <w:semiHidden/>
    <w:unhideWhenUsed/>
    <w:rsid w:val="00035849"/>
    <w:pPr>
      <w:tabs>
        <w:tab w:val="center" w:pos="4153"/>
        <w:tab w:val="right" w:pos="8306"/>
      </w:tabs>
    </w:pPr>
  </w:style>
  <w:style w:type="character" w:customStyle="1" w:styleId="Char0">
    <w:name w:val="Κεφαλίδα Char"/>
    <w:basedOn w:val="a0"/>
    <w:link w:val="a7"/>
    <w:uiPriority w:val="99"/>
    <w:semiHidden/>
    <w:rsid w:val="00035849"/>
  </w:style>
  <w:style w:type="paragraph" w:styleId="a8">
    <w:name w:val="footer"/>
    <w:basedOn w:val="a"/>
    <w:link w:val="Char1"/>
    <w:uiPriority w:val="99"/>
    <w:semiHidden/>
    <w:unhideWhenUsed/>
    <w:rsid w:val="00035849"/>
    <w:pPr>
      <w:tabs>
        <w:tab w:val="center" w:pos="4153"/>
        <w:tab w:val="right" w:pos="8306"/>
      </w:tabs>
    </w:pPr>
  </w:style>
  <w:style w:type="character" w:customStyle="1" w:styleId="Char1">
    <w:name w:val="Υποσέλιδο Char"/>
    <w:basedOn w:val="a0"/>
    <w:link w:val="a8"/>
    <w:uiPriority w:val="99"/>
    <w:semiHidden/>
    <w:rsid w:val="00035849"/>
  </w:style>
  <w:style w:type="paragraph" w:customStyle="1" w:styleId="normal">
    <w:name w:val="normal"/>
    <w:rsid w:val="005540DB"/>
    <w:pPr>
      <w:spacing w:after="160" w:line="259" w:lineRule="auto"/>
    </w:pPr>
    <w:rPr>
      <w:rFonts w:ascii="Calibri" w:eastAsia="Calibri" w:hAnsi="Calibri" w:cs="Calibri"/>
      <w:sz w:val="22"/>
      <w:szCs w:val="22"/>
    </w:rPr>
  </w:style>
</w:styles>
</file>

<file path=word/webSettings.xml><?xml version="1.0" encoding="utf-8"?>
<w:webSettings xmlns:r="http://schemas.openxmlformats.org/officeDocument/2006/relationships" xmlns:w="http://schemas.openxmlformats.org/wordprocessingml/2006/main">
  <w:divs>
    <w:div w:id="326715386">
      <w:bodyDiv w:val="1"/>
      <w:marLeft w:val="0"/>
      <w:marRight w:val="0"/>
      <w:marTop w:val="0"/>
      <w:marBottom w:val="0"/>
      <w:divBdr>
        <w:top w:val="none" w:sz="0" w:space="0" w:color="auto"/>
        <w:left w:val="none" w:sz="0" w:space="0" w:color="auto"/>
        <w:bottom w:val="none" w:sz="0" w:space="0" w:color="auto"/>
        <w:right w:val="none" w:sz="0" w:space="0" w:color="auto"/>
      </w:divBdr>
    </w:div>
    <w:div w:id="410200585">
      <w:bodyDiv w:val="1"/>
      <w:marLeft w:val="0"/>
      <w:marRight w:val="0"/>
      <w:marTop w:val="0"/>
      <w:marBottom w:val="0"/>
      <w:divBdr>
        <w:top w:val="none" w:sz="0" w:space="0" w:color="auto"/>
        <w:left w:val="none" w:sz="0" w:space="0" w:color="auto"/>
        <w:bottom w:val="none" w:sz="0" w:space="0" w:color="auto"/>
        <w:right w:val="none" w:sz="0" w:space="0" w:color="auto"/>
      </w:divBdr>
    </w:div>
    <w:div w:id="645204092">
      <w:bodyDiv w:val="1"/>
      <w:marLeft w:val="0"/>
      <w:marRight w:val="0"/>
      <w:marTop w:val="0"/>
      <w:marBottom w:val="0"/>
      <w:divBdr>
        <w:top w:val="none" w:sz="0" w:space="0" w:color="auto"/>
        <w:left w:val="none" w:sz="0" w:space="0" w:color="auto"/>
        <w:bottom w:val="none" w:sz="0" w:space="0" w:color="auto"/>
        <w:right w:val="none" w:sz="0" w:space="0" w:color="auto"/>
      </w:divBdr>
      <w:divsChild>
        <w:div w:id="395708189">
          <w:marLeft w:val="0"/>
          <w:marRight w:val="0"/>
          <w:marTop w:val="0"/>
          <w:marBottom w:val="0"/>
          <w:divBdr>
            <w:top w:val="none" w:sz="0" w:space="0" w:color="auto"/>
            <w:left w:val="none" w:sz="0" w:space="0" w:color="auto"/>
            <w:bottom w:val="none" w:sz="0" w:space="0" w:color="auto"/>
            <w:right w:val="none" w:sz="0" w:space="0" w:color="auto"/>
          </w:divBdr>
        </w:div>
        <w:div w:id="1805274599">
          <w:marLeft w:val="0"/>
          <w:marRight w:val="0"/>
          <w:marTop w:val="0"/>
          <w:marBottom w:val="0"/>
          <w:divBdr>
            <w:top w:val="none" w:sz="0" w:space="0" w:color="auto"/>
            <w:left w:val="none" w:sz="0" w:space="0" w:color="auto"/>
            <w:bottom w:val="none" w:sz="0" w:space="0" w:color="auto"/>
            <w:right w:val="none" w:sz="0" w:space="0" w:color="auto"/>
          </w:divBdr>
        </w:div>
      </w:divsChild>
    </w:div>
    <w:div w:id="701514134">
      <w:bodyDiv w:val="1"/>
      <w:marLeft w:val="0"/>
      <w:marRight w:val="0"/>
      <w:marTop w:val="0"/>
      <w:marBottom w:val="0"/>
      <w:divBdr>
        <w:top w:val="none" w:sz="0" w:space="0" w:color="auto"/>
        <w:left w:val="none" w:sz="0" w:space="0" w:color="auto"/>
        <w:bottom w:val="none" w:sz="0" w:space="0" w:color="auto"/>
        <w:right w:val="none" w:sz="0" w:space="0" w:color="auto"/>
      </w:divBdr>
    </w:div>
    <w:div w:id="1210993027">
      <w:bodyDiv w:val="1"/>
      <w:marLeft w:val="0"/>
      <w:marRight w:val="0"/>
      <w:marTop w:val="0"/>
      <w:marBottom w:val="0"/>
      <w:divBdr>
        <w:top w:val="none" w:sz="0" w:space="0" w:color="auto"/>
        <w:left w:val="none" w:sz="0" w:space="0" w:color="auto"/>
        <w:bottom w:val="none" w:sz="0" w:space="0" w:color="auto"/>
        <w:right w:val="none" w:sz="0" w:space="0" w:color="auto"/>
      </w:divBdr>
    </w:div>
    <w:div w:id="20991350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13BF84-6DA4-4554-97BB-837CCA90A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2</Pages>
  <Words>414</Words>
  <Characters>2236</Characters>
  <Application>Microsoft Office Word</Application>
  <DocSecurity>0</DocSecurity>
  <Lines>18</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9</cp:revision>
  <cp:lastPrinted>2019-04-22T10:04:00Z</cp:lastPrinted>
  <dcterms:created xsi:type="dcterms:W3CDTF">2019-04-22T07:09:00Z</dcterms:created>
  <dcterms:modified xsi:type="dcterms:W3CDTF">2019-04-22T10:17:00Z</dcterms:modified>
</cp:coreProperties>
</file>