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44" w:rsidRDefault="00B05B16" w:rsidP="00B05B16">
      <w:pPr>
        <w:pStyle w:val="10"/>
        <w:pBdr>
          <w:top w:val="nil"/>
          <w:left w:val="nil"/>
          <w:bottom w:val="nil"/>
          <w:right w:val="nil"/>
          <w:between w:val="nil"/>
        </w:pBdr>
        <w:spacing w:line="360" w:lineRule="auto"/>
        <w:ind w:left="-567" w:firstLine="567"/>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Αθήνα, </w:t>
      </w:r>
      <w:r w:rsidR="00A26D0A" w:rsidRPr="00A26D0A">
        <w:rPr>
          <w:rFonts w:ascii="Times New Roman" w:eastAsia="Times New Roman" w:hAnsi="Times New Roman" w:cs="Times New Roman"/>
          <w:b/>
          <w:color w:val="000000"/>
          <w:sz w:val="24"/>
          <w:szCs w:val="24"/>
        </w:rPr>
        <w:t xml:space="preserve">18 </w:t>
      </w:r>
      <w:r w:rsidR="00A26D0A">
        <w:rPr>
          <w:rFonts w:ascii="Times New Roman" w:eastAsia="Times New Roman" w:hAnsi="Times New Roman" w:cs="Times New Roman"/>
          <w:b/>
          <w:color w:val="000000"/>
          <w:sz w:val="24"/>
          <w:szCs w:val="24"/>
        </w:rPr>
        <w:t>Μαρτίου</w:t>
      </w:r>
      <w:r w:rsidR="00E26712">
        <w:rPr>
          <w:rFonts w:ascii="Times New Roman" w:eastAsia="Times New Roman" w:hAnsi="Times New Roman" w:cs="Times New Roman"/>
          <w:b/>
          <w:color w:val="000000"/>
          <w:sz w:val="24"/>
          <w:szCs w:val="24"/>
        </w:rPr>
        <w:t xml:space="preserve"> 2019</w:t>
      </w:r>
    </w:p>
    <w:p w:rsidR="00B05B16" w:rsidRDefault="00FF0FE1" w:rsidP="00FF0FE1">
      <w:pPr>
        <w:pStyle w:val="10"/>
        <w:pBdr>
          <w:top w:val="nil"/>
          <w:left w:val="nil"/>
          <w:bottom w:val="nil"/>
          <w:right w:val="nil"/>
          <w:between w:val="nil"/>
        </w:pBdr>
        <w:spacing w:line="360" w:lineRule="auto"/>
        <w:ind w:left="-567" w:firstLine="567"/>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Αρ. </w:t>
      </w:r>
      <w:proofErr w:type="spellStart"/>
      <w:r>
        <w:rPr>
          <w:rFonts w:ascii="Times New Roman" w:eastAsia="Times New Roman" w:hAnsi="Times New Roman" w:cs="Times New Roman"/>
          <w:b/>
          <w:color w:val="000000"/>
          <w:sz w:val="24"/>
          <w:szCs w:val="24"/>
        </w:rPr>
        <w:t>Πρ</w:t>
      </w:r>
      <w:proofErr w:type="spellEnd"/>
      <w:r>
        <w:rPr>
          <w:rFonts w:ascii="Times New Roman" w:eastAsia="Times New Roman" w:hAnsi="Times New Roman" w:cs="Times New Roman"/>
          <w:b/>
          <w:color w:val="000000"/>
          <w:sz w:val="24"/>
          <w:szCs w:val="24"/>
        </w:rPr>
        <w:t>.: 424/ 18.03.2019</w:t>
      </w:r>
    </w:p>
    <w:p w:rsidR="000B0854" w:rsidRPr="00A26D0A" w:rsidRDefault="000B0854" w:rsidP="00A26D0A">
      <w:pPr>
        <w:pStyle w:val="10"/>
        <w:pBdr>
          <w:top w:val="nil"/>
          <w:left w:val="nil"/>
          <w:bottom w:val="nil"/>
          <w:right w:val="nil"/>
          <w:between w:val="nil"/>
        </w:pBdr>
        <w:ind w:left="-1134" w:firstLine="567"/>
        <w:jc w:val="both"/>
        <w:rPr>
          <w:rFonts w:ascii="Times New Roman" w:eastAsia="Times New Roman" w:hAnsi="Times New Roman" w:cs="Times New Roman"/>
          <w:color w:val="000000"/>
          <w:sz w:val="22"/>
          <w:szCs w:val="22"/>
        </w:rPr>
      </w:pPr>
    </w:p>
    <w:p w:rsidR="00A26D0A" w:rsidRPr="00A26D0A" w:rsidRDefault="00A26D0A" w:rsidP="00A26D0A">
      <w:pPr>
        <w:pStyle w:val="normal"/>
        <w:spacing w:line="240" w:lineRule="auto"/>
        <w:ind w:left="-1134" w:firstLine="567"/>
        <w:jc w:val="center"/>
        <w:rPr>
          <w:rFonts w:ascii="Times New Roman" w:eastAsia="Arimo" w:hAnsi="Times New Roman" w:cs="Times New Roman"/>
        </w:rPr>
      </w:pPr>
      <w:r w:rsidRPr="00A26D0A">
        <w:rPr>
          <w:rFonts w:ascii="Times New Roman" w:eastAsia="Arimo" w:hAnsi="Times New Roman" w:cs="Times New Roman"/>
        </w:rPr>
        <w:t>Ε Π Ι Κ Α Ι Ρ Η     Ε Ρ Ω Τ Η Σ Η</w:t>
      </w:r>
    </w:p>
    <w:p w:rsidR="00A26D0A" w:rsidRPr="00A26D0A" w:rsidRDefault="00A26D0A" w:rsidP="00A26D0A">
      <w:pPr>
        <w:pStyle w:val="normal"/>
        <w:spacing w:line="240" w:lineRule="auto"/>
        <w:ind w:left="-1134" w:firstLine="567"/>
        <w:jc w:val="center"/>
        <w:rPr>
          <w:rFonts w:ascii="Times New Roman" w:eastAsia="Arimo" w:hAnsi="Times New Roman" w:cs="Times New Roman"/>
        </w:rPr>
      </w:pPr>
      <w:r w:rsidRPr="00A26D0A">
        <w:rPr>
          <w:rFonts w:ascii="Times New Roman" w:eastAsia="Arimo" w:hAnsi="Times New Roman" w:cs="Times New Roman"/>
        </w:rPr>
        <w:t>Προς</w:t>
      </w:r>
    </w:p>
    <w:p w:rsidR="00A26D0A" w:rsidRPr="00A26D0A" w:rsidRDefault="00A26D0A" w:rsidP="00A26D0A">
      <w:pPr>
        <w:pStyle w:val="normal"/>
        <w:spacing w:line="240" w:lineRule="auto"/>
        <w:ind w:left="-1134" w:firstLine="567"/>
        <w:jc w:val="center"/>
        <w:rPr>
          <w:rFonts w:ascii="Times New Roman" w:eastAsia="Arimo" w:hAnsi="Times New Roman" w:cs="Times New Roman"/>
        </w:rPr>
      </w:pPr>
      <w:r w:rsidRPr="00A26D0A">
        <w:rPr>
          <w:rFonts w:ascii="Times New Roman" w:eastAsia="Arimo" w:hAnsi="Times New Roman" w:cs="Times New Roman"/>
        </w:rPr>
        <w:t>Κύριο Υπουργό Παιδείας, Έρευνας και Θρησκευμάτων</w:t>
      </w:r>
    </w:p>
    <w:p w:rsidR="00A26D0A" w:rsidRPr="00A26D0A" w:rsidRDefault="00A26D0A" w:rsidP="00A26D0A">
      <w:pPr>
        <w:pStyle w:val="normal"/>
        <w:spacing w:line="240" w:lineRule="auto"/>
        <w:ind w:left="-1134" w:firstLine="567"/>
        <w:jc w:val="both"/>
        <w:rPr>
          <w:rFonts w:ascii="Times New Roman" w:eastAsia="Arimo" w:hAnsi="Times New Roman" w:cs="Times New Roman"/>
        </w:rPr>
      </w:pPr>
    </w:p>
    <w:p w:rsidR="00A26D0A" w:rsidRPr="00A26D0A" w:rsidRDefault="00A26D0A" w:rsidP="00A26D0A">
      <w:pPr>
        <w:pStyle w:val="normal"/>
        <w:spacing w:line="240" w:lineRule="auto"/>
        <w:ind w:left="-1134" w:firstLine="567"/>
        <w:jc w:val="both"/>
        <w:rPr>
          <w:rFonts w:ascii="Times New Roman" w:eastAsia="Arimo" w:hAnsi="Times New Roman" w:cs="Times New Roman"/>
        </w:rPr>
      </w:pPr>
      <w:r w:rsidRPr="00A26D0A">
        <w:rPr>
          <w:rFonts w:ascii="Times New Roman" w:eastAsia="Arimo" w:hAnsi="Times New Roman" w:cs="Times New Roman"/>
        </w:rPr>
        <w:t xml:space="preserve">ΘΕΜΑ: «Ίδρυση </w:t>
      </w:r>
      <w:r w:rsidR="00E93BE4">
        <w:rPr>
          <w:rFonts w:ascii="Times New Roman" w:eastAsia="Arimo" w:hAnsi="Times New Roman" w:cs="Times New Roman"/>
        </w:rPr>
        <w:t>τμήματος</w:t>
      </w:r>
      <w:r w:rsidRPr="00A26D0A">
        <w:rPr>
          <w:rFonts w:ascii="Times New Roman" w:eastAsia="Arimo" w:hAnsi="Times New Roman" w:cs="Times New Roman"/>
        </w:rPr>
        <w:t xml:space="preserve"> Τουρισμού με έδρα τη Ρόδο και </w:t>
      </w:r>
      <w:proofErr w:type="spellStart"/>
      <w:r w:rsidRPr="00A26D0A">
        <w:rPr>
          <w:rFonts w:ascii="Times New Roman" w:eastAsia="Arimo" w:hAnsi="Times New Roman" w:cs="Times New Roman"/>
        </w:rPr>
        <w:t>ανωτατοποίηση</w:t>
      </w:r>
      <w:proofErr w:type="spellEnd"/>
      <w:r w:rsidRPr="00A26D0A">
        <w:rPr>
          <w:rFonts w:ascii="Times New Roman" w:eastAsia="Arimo" w:hAnsi="Times New Roman" w:cs="Times New Roman"/>
        </w:rPr>
        <w:t xml:space="preserve"> της ΑΣΤΕΡ με την ένταξή της στο Πανεπιστήμιο Αιγαίου»</w:t>
      </w:r>
    </w:p>
    <w:p w:rsidR="00A26D0A" w:rsidRPr="00A26D0A" w:rsidRDefault="00A26D0A" w:rsidP="00A26D0A">
      <w:pPr>
        <w:pStyle w:val="normal"/>
        <w:spacing w:line="240" w:lineRule="auto"/>
        <w:ind w:left="-1134" w:firstLine="567"/>
        <w:jc w:val="both"/>
        <w:rPr>
          <w:rFonts w:ascii="Times New Roman" w:eastAsia="Arimo" w:hAnsi="Times New Roman" w:cs="Times New Roman"/>
        </w:rPr>
      </w:pPr>
    </w:p>
    <w:p w:rsidR="00A26D0A" w:rsidRPr="00A26D0A" w:rsidRDefault="00A26D0A" w:rsidP="00A26D0A">
      <w:pPr>
        <w:pStyle w:val="normal"/>
        <w:spacing w:line="240" w:lineRule="auto"/>
        <w:ind w:left="-1134" w:firstLine="567"/>
        <w:jc w:val="both"/>
        <w:rPr>
          <w:rFonts w:ascii="Times New Roman" w:eastAsia="Arimo" w:hAnsi="Times New Roman" w:cs="Times New Roman"/>
        </w:rPr>
      </w:pPr>
      <w:r w:rsidRPr="00A26D0A">
        <w:rPr>
          <w:rFonts w:ascii="Times New Roman" w:eastAsia="Arimo" w:hAnsi="Times New Roman" w:cs="Times New Roman"/>
        </w:rPr>
        <w:t>Κύριε Υπουργέ,</w:t>
      </w:r>
    </w:p>
    <w:p w:rsidR="00A26D0A" w:rsidRPr="00A26D0A" w:rsidRDefault="00A26D0A" w:rsidP="00A26D0A">
      <w:pPr>
        <w:pStyle w:val="normal"/>
        <w:spacing w:line="240" w:lineRule="auto"/>
        <w:ind w:left="-1134" w:firstLine="567"/>
        <w:jc w:val="both"/>
        <w:rPr>
          <w:rFonts w:ascii="Times New Roman" w:eastAsia="Arimo" w:hAnsi="Times New Roman" w:cs="Times New Roman"/>
        </w:rPr>
      </w:pPr>
      <w:r w:rsidRPr="00A26D0A">
        <w:rPr>
          <w:rFonts w:ascii="Times New Roman" w:eastAsia="Arimo" w:hAnsi="Times New Roman" w:cs="Times New Roman"/>
        </w:rPr>
        <w:t>Η Σύγκλητος του Πανεπιστημίου Αιγαίου, σε συνεδρίασή της στις 7 Μαρτίου 2019, αποφάσισε και ενέκρινε την ίδρυση Τμήματος Σπουδών Φιλοξενίας, Αναψυχής και Εκδηλώσεων στο Πανεπιστήμιο Αιγαίου με έδρα τη Ρόδο.</w:t>
      </w:r>
    </w:p>
    <w:p w:rsidR="00A26D0A" w:rsidRPr="00A26D0A" w:rsidRDefault="00A26D0A" w:rsidP="00A26D0A">
      <w:pPr>
        <w:pStyle w:val="normal"/>
        <w:spacing w:line="240" w:lineRule="auto"/>
        <w:ind w:left="-1134" w:firstLine="567"/>
        <w:jc w:val="both"/>
        <w:rPr>
          <w:rFonts w:ascii="Times New Roman" w:eastAsia="Arimo" w:hAnsi="Times New Roman" w:cs="Times New Roman"/>
        </w:rPr>
      </w:pPr>
      <w:r w:rsidRPr="00A26D0A">
        <w:rPr>
          <w:rFonts w:ascii="Times New Roman" w:eastAsia="Arimo" w:hAnsi="Times New Roman" w:cs="Times New Roman"/>
        </w:rPr>
        <w:t xml:space="preserve">Στην ίδια απόφαση υπάρχει και η πρόταση </w:t>
      </w:r>
      <w:proofErr w:type="spellStart"/>
      <w:r w:rsidRPr="00A26D0A">
        <w:rPr>
          <w:rFonts w:ascii="Times New Roman" w:eastAsia="Arimo" w:hAnsi="Times New Roman" w:cs="Times New Roman"/>
        </w:rPr>
        <w:t>ανωτατοποίησης</w:t>
      </w:r>
      <w:proofErr w:type="spellEnd"/>
      <w:r w:rsidRPr="00A26D0A">
        <w:rPr>
          <w:rFonts w:ascii="Times New Roman" w:eastAsia="Arimo" w:hAnsi="Times New Roman" w:cs="Times New Roman"/>
        </w:rPr>
        <w:t xml:space="preserve"> της ΑΣΤΕΡ με την ένταξή της στο Πανεπιστήμιο Αιγαίου.</w:t>
      </w:r>
    </w:p>
    <w:p w:rsidR="00A26D0A" w:rsidRPr="00A26D0A" w:rsidRDefault="00A26D0A" w:rsidP="00A26D0A">
      <w:pPr>
        <w:pStyle w:val="normal"/>
        <w:spacing w:line="240" w:lineRule="auto"/>
        <w:ind w:left="-1134" w:firstLine="567"/>
        <w:jc w:val="both"/>
        <w:rPr>
          <w:rFonts w:ascii="Times New Roman" w:eastAsia="Arimo" w:hAnsi="Times New Roman" w:cs="Times New Roman"/>
        </w:rPr>
      </w:pPr>
      <w:r w:rsidRPr="00A26D0A">
        <w:rPr>
          <w:rFonts w:ascii="Times New Roman" w:eastAsia="Arimo" w:hAnsi="Times New Roman" w:cs="Times New Roman"/>
        </w:rPr>
        <w:t>Υπενθυμίζω ότι:</w:t>
      </w:r>
    </w:p>
    <w:p w:rsidR="00A26D0A" w:rsidRPr="00A26D0A" w:rsidRDefault="00A26D0A" w:rsidP="00A26D0A">
      <w:pPr>
        <w:pStyle w:val="normal"/>
        <w:spacing w:line="240" w:lineRule="auto"/>
        <w:ind w:left="-1134" w:firstLine="567"/>
        <w:jc w:val="both"/>
        <w:rPr>
          <w:rFonts w:ascii="Times New Roman" w:eastAsia="Arimo" w:hAnsi="Times New Roman" w:cs="Times New Roman"/>
        </w:rPr>
      </w:pPr>
      <w:r w:rsidRPr="00A26D0A">
        <w:rPr>
          <w:rFonts w:ascii="Times New Roman" w:eastAsia="Arimo" w:hAnsi="Times New Roman" w:cs="Times New Roman"/>
        </w:rPr>
        <w:t>α) Η κυβέρνηση, εφαρμόζοντας μια μεθοδευμένη παρελκυστική τακτική, από την πρώτη μέρα που ανέλαβε την εξουσία, πέτυχε να ακυρώσει την ίδρυση και λειτουργία Τμήματος Οικονομίας και Διοίκησης Τουρισμού με έδρα τη Ρόδο, που είχε δρομολογηθεί από την προηγούμενη κυβέρνηση και είχε και τη σύμφωνη γνώμη του Πανεπιστημίου Αιγαίου. Το παραπάνω συνέβη, παρά το γεγονός ότι υπήρξε στήριξη και δέσμευση της τοπικής κοινωνίας και της αυτοδιοίκησης για την κάλυψη των στεγαστικών αναγκών του νέου τμήματος.</w:t>
      </w:r>
    </w:p>
    <w:p w:rsidR="00A26D0A" w:rsidRPr="00A26D0A" w:rsidRDefault="00A26D0A" w:rsidP="00A26D0A">
      <w:pPr>
        <w:pStyle w:val="normal"/>
        <w:spacing w:line="240" w:lineRule="auto"/>
        <w:ind w:left="-1134" w:firstLine="567"/>
        <w:jc w:val="both"/>
        <w:rPr>
          <w:rFonts w:ascii="Times New Roman" w:eastAsia="Arimo" w:hAnsi="Times New Roman" w:cs="Times New Roman"/>
        </w:rPr>
      </w:pPr>
      <w:r w:rsidRPr="00A26D0A">
        <w:rPr>
          <w:rFonts w:ascii="Times New Roman" w:eastAsia="Arimo" w:hAnsi="Times New Roman" w:cs="Times New Roman"/>
        </w:rPr>
        <w:t xml:space="preserve">β) Η κυβέρνηση, παρά τις, κατά καιρούς, υποσχέσεις της, όχι μόνο δεν προχώρησε στην </w:t>
      </w:r>
      <w:proofErr w:type="spellStart"/>
      <w:r w:rsidRPr="00A26D0A">
        <w:rPr>
          <w:rFonts w:ascii="Times New Roman" w:eastAsia="Arimo" w:hAnsi="Times New Roman" w:cs="Times New Roman"/>
        </w:rPr>
        <w:t>ανωτατοποίηση</w:t>
      </w:r>
      <w:proofErr w:type="spellEnd"/>
      <w:r w:rsidRPr="00A26D0A">
        <w:rPr>
          <w:rFonts w:ascii="Times New Roman" w:eastAsia="Arimo" w:hAnsi="Times New Roman" w:cs="Times New Roman"/>
        </w:rPr>
        <w:t xml:space="preserve"> της ΑΣΤΕΡ, </w:t>
      </w:r>
      <w:r w:rsidR="007937C9">
        <w:rPr>
          <w:rFonts w:ascii="Times New Roman" w:eastAsia="Arimo" w:hAnsi="Times New Roman" w:cs="Times New Roman"/>
        </w:rPr>
        <w:t xml:space="preserve">αλλά ούτε το πρόγραμμα σπουδών </w:t>
      </w:r>
      <w:r w:rsidRPr="00A26D0A">
        <w:rPr>
          <w:rFonts w:ascii="Times New Roman" w:eastAsia="Arimo" w:hAnsi="Times New Roman" w:cs="Times New Roman"/>
        </w:rPr>
        <w:t xml:space="preserve">κατάφερε να </w:t>
      </w:r>
      <w:proofErr w:type="spellStart"/>
      <w:r w:rsidRPr="00A26D0A">
        <w:rPr>
          <w:rFonts w:ascii="Times New Roman" w:eastAsia="Arimo" w:hAnsi="Times New Roman" w:cs="Times New Roman"/>
        </w:rPr>
        <w:t>επικαιροποιήσει</w:t>
      </w:r>
      <w:proofErr w:type="spellEnd"/>
      <w:r w:rsidRPr="00A26D0A">
        <w:rPr>
          <w:rFonts w:ascii="Times New Roman" w:eastAsia="Arimo" w:hAnsi="Times New Roman" w:cs="Times New Roman"/>
        </w:rPr>
        <w:t>.</w:t>
      </w:r>
    </w:p>
    <w:p w:rsidR="00A26D0A" w:rsidRPr="00A26D0A" w:rsidRDefault="00A26D0A" w:rsidP="00A26D0A">
      <w:pPr>
        <w:pStyle w:val="normal"/>
        <w:spacing w:line="240" w:lineRule="auto"/>
        <w:ind w:left="-1134" w:firstLine="567"/>
        <w:jc w:val="both"/>
        <w:rPr>
          <w:rFonts w:ascii="Times New Roman" w:eastAsia="Arimo" w:hAnsi="Times New Roman" w:cs="Times New Roman"/>
        </w:rPr>
      </w:pPr>
      <w:r w:rsidRPr="00A26D0A">
        <w:rPr>
          <w:rFonts w:ascii="Times New Roman" w:eastAsia="Arimo" w:hAnsi="Times New Roman" w:cs="Times New Roman"/>
        </w:rPr>
        <w:t>Αυτή τη στιγμή, υπάρχει στο τραπέζι η απόφαση αλλά και η πρόταση της Συγκλήτου του Πανεπιστημίου Αιγαίου για την ίδρυση Τμήματος Τουριστικών Σπουδών με έδρα τη Ρόδο, όπως το Τμήμα Σπουδών Φιλοξενίας, Αναψυχής και Εκδηλώσεων</w:t>
      </w:r>
      <w:r w:rsidR="00485D90">
        <w:rPr>
          <w:rFonts w:ascii="Times New Roman" w:eastAsia="Arimo" w:hAnsi="Times New Roman" w:cs="Times New Roman"/>
        </w:rPr>
        <w:t>,</w:t>
      </w:r>
      <w:r w:rsidRPr="00A26D0A">
        <w:rPr>
          <w:rFonts w:ascii="Times New Roman" w:eastAsia="Arimo" w:hAnsi="Times New Roman" w:cs="Times New Roman"/>
        </w:rPr>
        <w:t xml:space="preserve"> αλλά και για την </w:t>
      </w:r>
      <w:proofErr w:type="spellStart"/>
      <w:r w:rsidRPr="00A26D0A">
        <w:rPr>
          <w:rFonts w:ascii="Times New Roman" w:eastAsia="Arimo" w:hAnsi="Times New Roman" w:cs="Times New Roman"/>
        </w:rPr>
        <w:t>ανωτατοποίηση</w:t>
      </w:r>
      <w:proofErr w:type="spellEnd"/>
      <w:r w:rsidRPr="00A26D0A">
        <w:rPr>
          <w:rFonts w:ascii="Times New Roman" w:eastAsia="Arimo" w:hAnsi="Times New Roman" w:cs="Times New Roman"/>
        </w:rPr>
        <w:t xml:space="preserve"> της ΑΣΤΕΡ μέσω της ενσωμάτωσ</w:t>
      </w:r>
      <w:r w:rsidR="00485D90">
        <w:rPr>
          <w:rFonts w:ascii="Times New Roman" w:eastAsia="Arimo" w:hAnsi="Times New Roman" w:cs="Times New Roman"/>
        </w:rPr>
        <w:t>ή</w:t>
      </w:r>
      <w:r w:rsidRPr="00A26D0A">
        <w:rPr>
          <w:rFonts w:ascii="Times New Roman" w:eastAsia="Arimo" w:hAnsi="Times New Roman" w:cs="Times New Roman"/>
        </w:rPr>
        <w:t>ς της στο Πανεπιστήμιο Αιγαίου.</w:t>
      </w:r>
    </w:p>
    <w:p w:rsidR="00A26D0A" w:rsidRPr="00A26D0A" w:rsidRDefault="00A26D0A" w:rsidP="00A26D0A">
      <w:pPr>
        <w:pStyle w:val="normal"/>
        <w:spacing w:line="240" w:lineRule="auto"/>
        <w:ind w:left="-1134" w:firstLine="567"/>
        <w:jc w:val="center"/>
        <w:rPr>
          <w:rFonts w:ascii="Times New Roman" w:eastAsia="Arimo" w:hAnsi="Times New Roman" w:cs="Times New Roman"/>
        </w:rPr>
      </w:pPr>
      <w:r w:rsidRPr="00A26D0A">
        <w:rPr>
          <w:rFonts w:ascii="Times New Roman" w:eastAsia="Arimo" w:hAnsi="Times New Roman" w:cs="Times New Roman"/>
        </w:rPr>
        <w:t>Κατόπιν των ανωτέρω</w:t>
      </w:r>
    </w:p>
    <w:p w:rsidR="00A26D0A" w:rsidRPr="00A26D0A" w:rsidRDefault="00A26D0A" w:rsidP="00A26D0A">
      <w:pPr>
        <w:pStyle w:val="normal"/>
        <w:spacing w:line="240" w:lineRule="auto"/>
        <w:ind w:left="-1134" w:firstLine="567"/>
        <w:jc w:val="center"/>
        <w:rPr>
          <w:rFonts w:ascii="Times New Roman" w:eastAsia="Arimo" w:hAnsi="Times New Roman" w:cs="Times New Roman"/>
        </w:rPr>
      </w:pPr>
      <w:r w:rsidRPr="00A26D0A">
        <w:rPr>
          <w:rFonts w:ascii="Times New Roman" w:eastAsia="Arimo" w:hAnsi="Times New Roman" w:cs="Times New Roman"/>
        </w:rPr>
        <w:t>Ερωτάται ο Κύριος Υπουργός</w:t>
      </w:r>
    </w:p>
    <w:p w:rsidR="00A26D0A" w:rsidRPr="00A26D0A" w:rsidRDefault="00A26D0A" w:rsidP="00A26D0A">
      <w:pPr>
        <w:pStyle w:val="normal"/>
        <w:spacing w:line="240" w:lineRule="auto"/>
        <w:ind w:left="-1134" w:firstLine="567"/>
        <w:jc w:val="both"/>
        <w:rPr>
          <w:rFonts w:ascii="Times New Roman" w:eastAsia="Arimo" w:hAnsi="Times New Roman" w:cs="Times New Roman"/>
        </w:rPr>
      </w:pPr>
      <w:r w:rsidRPr="00A26D0A">
        <w:rPr>
          <w:rFonts w:ascii="Times New Roman" w:eastAsia="Arimo" w:hAnsi="Times New Roman" w:cs="Times New Roman"/>
        </w:rPr>
        <w:t xml:space="preserve">1. Ποιες είναι οι προθέσεις του, αναφορικά με την απόφαση και πρόταση της Συγκλήτου του Πανεπιστημίου Αιγαίου για την ίδρυση Τμήματος Σπουδών Φιλοξενίας, Αναψυχής και Εκδηλώσεων με έδρα τη Ρόδο και την </w:t>
      </w:r>
      <w:proofErr w:type="spellStart"/>
      <w:r w:rsidRPr="00A26D0A">
        <w:rPr>
          <w:rFonts w:ascii="Times New Roman" w:eastAsia="Arimo" w:hAnsi="Times New Roman" w:cs="Times New Roman"/>
        </w:rPr>
        <w:t>ανωτατοποίηση</w:t>
      </w:r>
      <w:proofErr w:type="spellEnd"/>
      <w:r w:rsidRPr="00A26D0A">
        <w:rPr>
          <w:rFonts w:ascii="Times New Roman" w:eastAsia="Arimo" w:hAnsi="Times New Roman" w:cs="Times New Roman"/>
        </w:rPr>
        <w:t xml:space="preserve"> της ΑΣΤΕΡ, μέσω της ενσωμάτωσής της στο Πανεπιστήμιο Αιγαίου;</w:t>
      </w:r>
    </w:p>
    <w:p w:rsidR="00A26D0A" w:rsidRDefault="00A26D0A" w:rsidP="00A26D0A">
      <w:pPr>
        <w:pStyle w:val="normal"/>
        <w:spacing w:line="240" w:lineRule="auto"/>
        <w:ind w:left="-1134" w:firstLine="567"/>
        <w:jc w:val="both"/>
        <w:rPr>
          <w:rFonts w:ascii="Times New Roman" w:eastAsia="Arimo" w:hAnsi="Times New Roman" w:cs="Times New Roman"/>
        </w:rPr>
      </w:pPr>
    </w:p>
    <w:p w:rsidR="00A26D0A" w:rsidRPr="00A26D0A" w:rsidRDefault="00A26D0A" w:rsidP="00A26D0A">
      <w:pPr>
        <w:pStyle w:val="normal"/>
        <w:spacing w:line="240" w:lineRule="auto"/>
        <w:ind w:left="-1134" w:firstLine="567"/>
        <w:jc w:val="both"/>
        <w:rPr>
          <w:rFonts w:ascii="Times New Roman" w:eastAsia="Arimo" w:hAnsi="Times New Roman" w:cs="Times New Roman"/>
        </w:rPr>
      </w:pPr>
    </w:p>
    <w:p w:rsidR="00A26D0A" w:rsidRPr="00A26D0A" w:rsidRDefault="00A26D0A" w:rsidP="00A26D0A">
      <w:pPr>
        <w:pStyle w:val="normal"/>
        <w:spacing w:line="240" w:lineRule="auto"/>
        <w:ind w:left="-1134" w:firstLine="567"/>
        <w:jc w:val="center"/>
        <w:rPr>
          <w:rFonts w:ascii="Times New Roman" w:eastAsia="Arimo" w:hAnsi="Times New Roman" w:cs="Times New Roman"/>
        </w:rPr>
      </w:pPr>
      <w:r w:rsidRPr="00A26D0A">
        <w:rPr>
          <w:rFonts w:ascii="Times New Roman" w:eastAsia="Arimo" w:hAnsi="Times New Roman" w:cs="Times New Roman"/>
        </w:rPr>
        <w:t>Ο Ερωτών Βουλευτής</w:t>
      </w:r>
    </w:p>
    <w:p w:rsidR="00A26D0A" w:rsidRPr="00A26D0A" w:rsidRDefault="00A26D0A" w:rsidP="00A26D0A">
      <w:pPr>
        <w:pStyle w:val="normal"/>
        <w:spacing w:line="240" w:lineRule="auto"/>
        <w:ind w:left="-1134" w:firstLine="567"/>
        <w:jc w:val="center"/>
        <w:rPr>
          <w:rFonts w:ascii="Times New Roman" w:eastAsia="Arimo" w:hAnsi="Times New Roman" w:cs="Times New Roman"/>
        </w:rPr>
      </w:pPr>
      <w:r w:rsidRPr="00A26D0A">
        <w:rPr>
          <w:rFonts w:ascii="Times New Roman" w:eastAsia="Arimo" w:hAnsi="Times New Roman" w:cs="Times New Roman"/>
        </w:rPr>
        <w:t>Μάνος Κόνσολας</w:t>
      </w:r>
    </w:p>
    <w:p w:rsidR="005C344F" w:rsidRPr="00A26D0A" w:rsidRDefault="006D441B" w:rsidP="00A26D0A">
      <w:pPr>
        <w:pStyle w:val="normal"/>
        <w:spacing w:line="240" w:lineRule="auto"/>
        <w:ind w:left="-1134" w:firstLine="567"/>
        <w:jc w:val="center"/>
        <w:rPr>
          <w:rFonts w:ascii="Times New Roman" w:hAnsi="Times New Roman" w:cs="Times New Roman"/>
        </w:rPr>
      </w:pPr>
      <w:r w:rsidRPr="00A26D0A">
        <w:rPr>
          <w:rFonts w:ascii="Times New Roman" w:eastAsia="Arimo" w:hAnsi="Times New Roman" w:cs="Times New Roman"/>
        </w:rPr>
        <w:t>Βουλευτής Δωδεκανήσου</w:t>
      </w:r>
    </w:p>
    <w:sectPr w:rsidR="005C344F" w:rsidRPr="00A26D0A" w:rsidSect="00A26D0A">
      <w:footerReference w:type="default" r:id="rId7"/>
      <w:headerReference w:type="first" r:id="rId8"/>
      <w:footerReference w:type="first" r:id="rId9"/>
      <w:pgSz w:w="11907" w:h="16840"/>
      <w:pgMar w:top="1181" w:right="992" w:bottom="1440" w:left="1800"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1A4" w:rsidRDefault="00D271A4" w:rsidP="00635244">
      <w:r>
        <w:separator/>
      </w:r>
    </w:p>
  </w:endnote>
  <w:endnote w:type="continuationSeparator" w:id="1">
    <w:p w:rsidR="00D271A4" w:rsidRDefault="00D271A4" w:rsidP="006352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mo">
    <w:altName w:val="Times New Roman"/>
    <w:charset w:val="00"/>
    <w:family w:val="auto"/>
    <w:pitch w:val="default"/>
    <w:sig w:usb0="00000000" w:usb1="00000000" w:usb2="00000000" w:usb3="00000000" w:csb0="00000000" w:csb1="00000000"/>
  </w:font>
  <w:font w:name="Quattrocento San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44" w:rsidRDefault="006801B2">
    <w:pPr>
      <w:pStyle w:val="10"/>
      <w:widowControl w:val="0"/>
      <w:pBdr>
        <w:top w:val="nil"/>
        <w:left w:val="nil"/>
        <w:bottom w:val="nil"/>
        <w:right w:val="nil"/>
        <w:between w:val="nil"/>
      </w:pBdr>
      <w:tabs>
        <w:tab w:val="center" w:pos="4153"/>
        <w:tab w:val="right" w:pos="8306"/>
      </w:tabs>
      <w:rPr>
        <w:color w:val="000000"/>
      </w:rPr>
    </w:pPr>
    <w:r>
      <w:rPr>
        <w:rFonts w:ascii="Quattrocento Sans" w:eastAsia="Quattrocento Sans" w:hAnsi="Quattrocento Sans" w:cs="Quattrocento Sans"/>
        <w:color w:val="000000"/>
        <w:sz w:val="17"/>
        <w:szCs w:val="17"/>
      </w:rPr>
      <w:tab/>
    </w:r>
    <w:r>
      <w:rPr>
        <w:rFonts w:ascii="Quattrocento Sans" w:eastAsia="Quattrocento Sans" w:hAnsi="Quattrocento Sans" w:cs="Quattrocento Sans"/>
        <w:color w:val="000000"/>
        <w:sz w:val="17"/>
        <w:szCs w:val="17"/>
      </w:rPr>
      <w:tab/>
    </w:r>
    <w:r>
      <w:rPr>
        <w:rFonts w:ascii="Quattrocento Sans" w:eastAsia="Quattrocento Sans" w:hAnsi="Quattrocento Sans" w:cs="Quattrocento Sans"/>
        <w:color w:val="000000"/>
        <w:sz w:val="17"/>
        <w:szCs w:val="17"/>
      </w:rPr>
      <w:tab/>
    </w:r>
  </w:p>
  <w:p w:rsidR="00635244" w:rsidRDefault="006801B2">
    <w:pPr>
      <w:pStyle w:val="10"/>
      <w:widowControl w:val="0"/>
      <w:pBdr>
        <w:top w:val="nil"/>
        <w:left w:val="nil"/>
        <w:bottom w:val="nil"/>
        <w:right w:val="nil"/>
        <w:between w:val="nil"/>
      </w:pBdr>
      <w:tabs>
        <w:tab w:val="center" w:pos="4153"/>
        <w:tab w:val="right" w:pos="8306"/>
      </w:tabs>
      <w:jc w:val="center"/>
      <w:rPr>
        <w:color w:val="000000"/>
      </w:rPr>
    </w:pPr>
    <w:r>
      <w:rPr>
        <w:rFonts w:ascii="Times New Roman" w:eastAsia="Times New Roman" w:hAnsi="Times New Roman" w:cs="Times New Roman"/>
        <w:b/>
        <w:color w:val="000000"/>
        <w:sz w:val="17"/>
        <w:szCs w:val="17"/>
      </w:rPr>
      <w:t xml:space="preserve">Ρόδος: </w:t>
    </w:r>
    <w:proofErr w:type="spellStart"/>
    <w:r>
      <w:rPr>
        <w:rFonts w:ascii="Times New Roman" w:eastAsia="Times New Roman" w:hAnsi="Times New Roman" w:cs="Times New Roman"/>
        <w:b/>
        <w:color w:val="000000"/>
        <w:sz w:val="17"/>
        <w:szCs w:val="17"/>
      </w:rPr>
      <w:t>Cairo</w:t>
    </w:r>
    <w:proofErr w:type="spellEnd"/>
    <w:r w:rsidR="00005897">
      <w:rPr>
        <w:rFonts w:ascii="Times New Roman" w:eastAsia="Times New Roman" w:hAnsi="Times New Roman" w:cs="Times New Roman"/>
        <w:b/>
        <w:color w:val="000000"/>
        <w:sz w:val="17"/>
        <w:szCs w:val="17"/>
      </w:rPr>
      <w:t xml:space="preserve"> </w:t>
    </w:r>
    <w:proofErr w:type="spellStart"/>
    <w:r>
      <w:rPr>
        <w:rFonts w:ascii="Times New Roman" w:eastAsia="Times New Roman" w:hAnsi="Times New Roman" w:cs="Times New Roman"/>
        <w:b/>
        <w:color w:val="000000"/>
        <w:sz w:val="17"/>
        <w:szCs w:val="17"/>
      </w:rPr>
      <w:t>Palace</w:t>
    </w:r>
    <w:proofErr w:type="spellEnd"/>
    <w:r>
      <w:rPr>
        <w:rFonts w:ascii="Times New Roman" w:eastAsia="Times New Roman" w:hAnsi="Times New Roman" w:cs="Times New Roman"/>
        <w:b/>
        <w:color w:val="000000"/>
        <w:sz w:val="17"/>
        <w:szCs w:val="17"/>
      </w:rPr>
      <w:t>, Εθν. Μακαρίου 28, 3</w:t>
    </w:r>
    <w:r>
      <w:rPr>
        <w:rFonts w:ascii="Times New Roman" w:eastAsia="Times New Roman" w:hAnsi="Times New Roman" w:cs="Times New Roman"/>
        <w:b/>
        <w:color w:val="000000"/>
        <w:sz w:val="17"/>
        <w:szCs w:val="17"/>
        <w:vertAlign w:val="superscript"/>
      </w:rPr>
      <w:t>ος</w:t>
    </w:r>
    <w:r>
      <w:rPr>
        <w:rFonts w:ascii="Times New Roman" w:eastAsia="Times New Roman" w:hAnsi="Times New Roman" w:cs="Times New Roman"/>
        <w:b/>
        <w:color w:val="000000"/>
        <w:sz w:val="17"/>
        <w:szCs w:val="17"/>
      </w:rPr>
      <w:t xml:space="preserve"> όροφος, 851 00, </w:t>
    </w:r>
    <w:proofErr w:type="spellStart"/>
    <w:r>
      <w:rPr>
        <w:rFonts w:ascii="Times New Roman" w:eastAsia="Times New Roman" w:hAnsi="Times New Roman" w:cs="Times New Roman"/>
        <w:b/>
        <w:color w:val="000000"/>
        <w:sz w:val="17"/>
        <w:szCs w:val="17"/>
      </w:rPr>
      <w:t>Τηλ</w:t>
    </w:r>
    <w:proofErr w:type="spellEnd"/>
    <w:r>
      <w:rPr>
        <w:rFonts w:ascii="Times New Roman" w:eastAsia="Times New Roman" w:hAnsi="Times New Roman" w:cs="Times New Roman"/>
        <w:b/>
        <w:color w:val="000000"/>
        <w:sz w:val="17"/>
        <w:szCs w:val="17"/>
      </w:rPr>
      <w:t>. 2241077771, 2241034320, Φαξ. 2241034920</w:t>
    </w:r>
  </w:p>
  <w:p w:rsidR="00635244" w:rsidRDefault="006801B2">
    <w:pPr>
      <w:pStyle w:val="10"/>
      <w:widowControl w:val="0"/>
      <w:pBdr>
        <w:top w:val="nil"/>
        <w:left w:val="nil"/>
        <w:bottom w:val="nil"/>
        <w:right w:val="nil"/>
        <w:between w:val="nil"/>
      </w:pBdr>
      <w:tabs>
        <w:tab w:val="center" w:pos="4153"/>
        <w:tab w:val="right" w:pos="8306"/>
      </w:tabs>
      <w:jc w:val="center"/>
      <w:rPr>
        <w:color w:val="000000"/>
      </w:rPr>
    </w:pPr>
    <w:r>
      <w:rPr>
        <w:rFonts w:ascii="Times New Roman" w:eastAsia="Times New Roman" w:hAnsi="Times New Roman" w:cs="Times New Roman"/>
        <w:b/>
        <w:color w:val="000000"/>
        <w:sz w:val="17"/>
        <w:szCs w:val="17"/>
      </w:rPr>
      <w:t xml:space="preserve">Αθήνα: Μητροπόλεως 1, γραφείο 301, 105 57, </w:t>
    </w:r>
    <w:proofErr w:type="spellStart"/>
    <w:r>
      <w:rPr>
        <w:rFonts w:ascii="Times New Roman" w:eastAsia="Times New Roman" w:hAnsi="Times New Roman" w:cs="Times New Roman"/>
        <w:b/>
        <w:color w:val="000000"/>
        <w:sz w:val="17"/>
        <w:szCs w:val="17"/>
      </w:rPr>
      <w:t>Τηλ</w:t>
    </w:r>
    <w:proofErr w:type="spellEnd"/>
    <w:r>
      <w:rPr>
        <w:rFonts w:ascii="Times New Roman" w:eastAsia="Times New Roman" w:hAnsi="Times New Roman" w:cs="Times New Roman"/>
        <w:b/>
        <w:color w:val="000000"/>
        <w:sz w:val="17"/>
        <w:szCs w:val="17"/>
      </w:rPr>
      <w:t>. 2103239365, 2103709341, 2103709342, Φαξ. 2103709340</w:t>
    </w:r>
  </w:p>
  <w:p w:rsidR="00635244" w:rsidRDefault="00485590">
    <w:pPr>
      <w:pStyle w:val="10"/>
      <w:widowControl w:val="0"/>
      <w:pBdr>
        <w:top w:val="nil"/>
        <w:left w:val="nil"/>
        <w:bottom w:val="nil"/>
        <w:right w:val="nil"/>
        <w:between w:val="nil"/>
      </w:pBdr>
      <w:tabs>
        <w:tab w:val="center" w:pos="4153"/>
        <w:tab w:val="right" w:pos="8306"/>
      </w:tabs>
      <w:jc w:val="center"/>
      <w:rPr>
        <w:color w:val="000000"/>
      </w:rPr>
    </w:pPr>
    <w:hyperlink r:id="rId1">
      <w:r w:rsidR="006801B2">
        <w:rPr>
          <w:rFonts w:ascii="Times New Roman" w:eastAsia="Times New Roman" w:hAnsi="Times New Roman" w:cs="Times New Roman"/>
          <w:b/>
          <w:color w:val="0000FF"/>
          <w:sz w:val="17"/>
          <w:szCs w:val="17"/>
        </w:rPr>
        <w:t>konsolasmanos@gmail.com</w:t>
      </w:r>
    </w:hyperlink>
    <w:r w:rsidR="006801B2">
      <w:rPr>
        <w:rFonts w:ascii="Times New Roman" w:eastAsia="Times New Roman" w:hAnsi="Times New Roman" w:cs="Times New Roman"/>
        <w:b/>
        <w:color w:val="000000"/>
        <w:sz w:val="17"/>
        <w:szCs w:val="17"/>
      </w:rPr>
      <w:t xml:space="preserve">, </w:t>
    </w:r>
    <w:hyperlink r:id="rId2">
      <w:r w:rsidR="006801B2">
        <w:rPr>
          <w:rFonts w:ascii="Times New Roman" w:eastAsia="Times New Roman" w:hAnsi="Times New Roman" w:cs="Times New Roman"/>
          <w:b/>
          <w:color w:val="0000FF"/>
          <w:sz w:val="17"/>
          <w:szCs w:val="17"/>
        </w:rPr>
        <w:t>konsolasmanos@parliament.gr</w:t>
      </w:r>
    </w:hyperlink>
    <w:r w:rsidR="006801B2">
      <w:rPr>
        <w:rFonts w:ascii="Times New Roman" w:eastAsia="Times New Roman" w:hAnsi="Times New Roman" w:cs="Times New Roman"/>
        <w:b/>
        <w:color w:val="000000"/>
        <w:sz w:val="17"/>
        <w:szCs w:val="17"/>
      </w:rPr>
      <w:t xml:space="preserve"> – </w:t>
    </w:r>
    <w:proofErr w:type="spellStart"/>
    <w:r w:rsidR="006801B2">
      <w:rPr>
        <w:rFonts w:ascii="Times New Roman" w:eastAsia="Times New Roman" w:hAnsi="Times New Roman" w:cs="Times New Roman"/>
        <w:b/>
        <w:color w:val="000000"/>
        <w:sz w:val="17"/>
        <w:szCs w:val="17"/>
      </w:rPr>
      <w:t>www.konsolas.gr</w:t>
    </w:r>
    <w:proofErr w:type="spellEnd"/>
  </w:p>
  <w:p w:rsidR="00635244" w:rsidRDefault="006801B2">
    <w:pPr>
      <w:pStyle w:val="10"/>
      <w:widowControl w:val="0"/>
      <w:pBdr>
        <w:top w:val="nil"/>
        <w:left w:val="nil"/>
        <w:bottom w:val="nil"/>
        <w:right w:val="nil"/>
        <w:between w:val="nil"/>
      </w:pBdr>
      <w:tabs>
        <w:tab w:val="left" w:pos="4440"/>
        <w:tab w:val="center" w:pos="4819"/>
      </w:tabs>
      <w:spacing w:after="720"/>
      <w:rPr>
        <w:color w:val="000000"/>
      </w:rPr>
    </w:pPr>
    <w:r>
      <w:rPr>
        <w:rFonts w:ascii="Quattrocento Sans" w:eastAsia="Quattrocento Sans" w:hAnsi="Quattrocento Sans" w:cs="Quattrocento Sans"/>
        <w:color w:val="000000"/>
        <w:sz w:val="17"/>
        <w:szCs w:val="17"/>
      </w:rPr>
      <w:t xml:space="preserve">- </w:t>
    </w:r>
    <w:r w:rsidR="00485590">
      <w:rPr>
        <w:color w:val="000000"/>
      </w:rPr>
      <w:fldChar w:fldCharType="begin"/>
    </w:r>
    <w:r>
      <w:rPr>
        <w:color w:val="000000"/>
      </w:rPr>
      <w:instrText>PAGE</w:instrText>
    </w:r>
    <w:r w:rsidR="00485590">
      <w:rPr>
        <w:color w:val="000000"/>
      </w:rPr>
      <w:fldChar w:fldCharType="separate"/>
    </w:r>
    <w:r w:rsidR="00FF0FE1">
      <w:rPr>
        <w:noProof/>
        <w:color w:val="000000"/>
      </w:rPr>
      <w:t>2</w:t>
    </w:r>
    <w:r w:rsidR="00485590">
      <w:rPr>
        <w:color w:val="000000"/>
      </w:rPr>
      <w:fldChar w:fldCharType="end"/>
    </w:r>
    <w:r>
      <w:rPr>
        <w:color w:val="000000"/>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44" w:rsidRDefault="00635244">
    <w:pPr>
      <w:pStyle w:val="10"/>
      <w:widowControl w:val="0"/>
      <w:pBdr>
        <w:top w:val="nil"/>
        <w:left w:val="nil"/>
        <w:bottom w:val="nil"/>
        <w:right w:val="nil"/>
        <w:between w:val="nil"/>
      </w:pBdr>
      <w:tabs>
        <w:tab w:val="center" w:pos="4153"/>
        <w:tab w:val="right" w:pos="8306"/>
      </w:tabs>
      <w:jc w:val="center"/>
      <w:rPr>
        <w:color w:val="000000"/>
      </w:rPr>
    </w:pPr>
  </w:p>
  <w:p w:rsidR="00C725C6" w:rsidRDefault="00C725C6" w:rsidP="00C725C6">
    <w:pPr>
      <w:pStyle w:val="10"/>
      <w:widowControl w:val="0"/>
      <w:pBdr>
        <w:top w:val="nil"/>
        <w:left w:val="nil"/>
        <w:bottom w:val="nil"/>
        <w:right w:val="nil"/>
        <w:between w:val="nil"/>
      </w:pBdr>
      <w:tabs>
        <w:tab w:val="center" w:pos="4153"/>
        <w:tab w:val="right" w:pos="8306"/>
      </w:tabs>
      <w:jc w:val="center"/>
      <w:rPr>
        <w:color w:val="000000"/>
      </w:rPr>
    </w:pPr>
    <w:r>
      <w:rPr>
        <w:rFonts w:ascii="Times New Roman" w:eastAsia="Times New Roman" w:hAnsi="Times New Roman" w:cs="Times New Roman"/>
        <w:b/>
        <w:color w:val="000000"/>
        <w:sz w:val="17"/>
        <w:szCs w:val="17"/>
      </w:rPr>
      <w:t xml:space="preserve">Ρόδος: </w:t>
    </w:r>
    <w:proofErr w:type="spellStart"/>
    <w:r>
      <w:rPr>
        <w:rFonts w:ascii="Times New Roman" w:eastAsia="Times New Roman" w:hAnsi="Times New Roman" w:cs="Times New Roman"/>
        <w:b/>
        <w:color w:val="000000"/>
        <w:sz w:val="17"/>
        <w:szCs w:val="17"/>
      </w:rPr>
      <w:t>Cairo</w:t>
    </w:r>
    <w:proofErr w:type="spellEnd"/>
    <w:r w:rsidR="00005897">
      <w:rPr>
        <w:rFonts w:ascii="Times New Roman" w:eastAsia="Times New Roman" w:hAnsi="Times New Roman" w:cs="Times New Roman"/>
        <w:b/>
        <w:color w:val="000000"/>
        <w:sz w:val="17"/>
        <w:szCs w:val="17"/>
      </w:rPr>
      <w:t xml:space="preserve"> </w:t>
    </w:r>
    <w:proofErr w:type="spellStart"/>
    <w:r>
      <w:rPr>
        <w:rFonts w:ascii="Times New Roman" w:eastAsia="Times New Roman" w:hAnsi="Times New Roman" w:cs="Times New Roman"/>
        <w:b/>
        <w:color w:val="000000"/>
        <w:sz w:val="17"/>
        <w:szCs w:val="17"/>
      </w:rPr>
      <w:t>Palace</w:t>
    </w:r>
    <w:proofErr w:type="spellEnd"/>
    <w:r>
      <w:rPr>
        <w:rFonts w:ascii="Times New Roman" w:eastAsia="Times New Roman" w:hAnsi="Times New Roman" w:cs="Times New Roman"/>
        <w:b/>
        <w:color w:val="000000"/>
        <w:sz w:val="17"/>
        <w:szCs w:val="17"/>
      </w:rPr>
      <w:t>, Εθν. Μακαρίου 28, 3</w:t>
    </w:r>
    <w:r>
      <w:rPr>
        <w:rFonts w:ascii="Times New Roman" w:eastAsia="Times New Roman" w:hAnsi="Times New Roman" w:cs="Times New Roman"/>
        <w:b/>
        <w:color w:val="000000"/>
        <w:sz w:val="17"/>
        <w:szCs w:val="17"/>
        <w:vertAlign w:val="superscript"/>
      </w:rPr>
      <w:t>ος</w:t>
    </w:r>
    <w:r>
      <w:rPr>
        <w:rFonts w:ascii="Times New Roman" w:eastAsia="Times New Roman" w:hAnsi="Times New Roman" w:cs="Times New Roman"/>
        <w:b/>
        <w:color w:val="000000"/>
        <w:sz w:val="17"/>
        <w:szCs w:val="17"/>
      </w:rPr>
      <w:t xml:space="preserve"> όροφος, 851 00, </w:t>
    </w:r>
    <w:proofErr w:type="spellStart"/>
    <w:r>
      <w:rPr>
        <w:rFonts w:ascii="Times New Roman" w:eastAsia="Times New Roman" w:hAnsi="Times New Roman" w:cs="Times New Roman"/>
        <w:b/>
        <w:color w:val="000000"/>
        <w:sz w:val="17"/>
        <w:szCs w:val="17"/>
      </w:rPr>
      <w:t>Τηλ</w:t>
    </w:r>
    <w:proofErr w:type="spellEnd"/>
    <w:r>
      <w:rPr>
        <w:rFonts w:ascii="Times New Roman" w:eastAsia="Times New Roman" w:hAnsi="Times New Roman" w:cs="Times New Roman"/>
        <w:b/>
        <w:color w:val="000000"/>
        <w:sz w:val="17"/>
        <w:szCs w:val="17"/>
      </w:rPr>
      <w:t>. 2241077771, 2241034320, Φαξ. 2241034920</w:t>
    </w:r>
  </w:p>
  <w:p w:rsidR="00C725C6" w:rsidRDefault="00C725C6" w:rsidP="00C725C6">
    <w:pPr>
      <w:pStyle w:val="10"/>
      <w:widowControl w:val="0"/>
      <w:pBdr>
        <w:top w:val="nil"/>
        <w:left w:val="nil"/>
        <w:bottom w:val="nil"/>
        <w:right w:val="nil"/>
        <w:between w:val="nil"/>
      </w:pBdr>
      <w:tabs>
        <w:tab w:val="center" w:pos="4153"/>
        <w:tab w:val="right" w:pos="8306"/>
      </w:tabs>
      <w:jc w:val="center"/>
      <w:rPr>
        <w:color w:val="000000"/>
      </w:rPr>
    </w:pPr>
    <w:r>
      <w:rPr>
        <w:rFonts w:ascii="Times New Roman" w:eastAsia="Times New Roman" w:hAnsi="Times New Roman" w:cs="Times New Roman"/>
        <w:b/>
        <w:color w:val="000000"/>
        <w:sz w:val="17"/>
        <w:szCs w:val="17"/>
      </w:rPr>
      <w:t xml:space="preserve">Αθήνα: Μητροπόλεως 1, γραφείο 301, 105 57, </w:t>
    </w:r>
    <w:proofErr w:type="spellStart"/>
    <w:r>
      <w:rPr>
        <w:rFonts w:ascii="Times New Roman" w:eastAsia="Times New Roman" w:hAnsi="Times New Roman" w:cs="Times New Roman"/>
        <w:b/>
        <w:color w:val="000000"/>
        <w:sz w:val="17"/>
        <w:szCs w:val="17"/>
      </w:rPr>
      <w:t>Τηλ</w:t>
    </w:r>
    <w:proofErr w:type="spellEnd"/>
    <w:r>
      <w:rPr>
        <w:rFonts w:ascii="Times New Roman" w:eastAsia="Times New Roman" w:hAnsi="Times New Roman" w:cs="Times New Roman"/>
        <w:b/>
        <w:color w:val="000000"/>
        <w:sz w:val="17"/>
        <w:szCs w:val="17"/>
      </w:rPr>
      <w:t>. 2103239365, 2103709341, 2103709342, Φαξ. 2103709340</w:t>
    </w:r>
  </w:p>
  <w:p w:rsidR="00C725C6" w:rsidRDefault="00485590" w:rsidP="00C725C6">
    <w:pPr>
      <w:pStyle w:val="10"/>
      <w:widowControl w:val="0"/>
      <w:pBdr>
        <w:top w:val="nil"/>
        <w:left w:val="nil"/>
        <w:bottom w:val="nil"/>
        <w:right w:val="nil"/>
        <w:between w:val="nil"/>
      </w:pBdr>
      <w:tabs>
        <w:tab w:val="center" w:pos="4153"/>
        <w:tab w:val="right" w:pos="8306"/>
      </w:tabs>
      <w:spacing w:after="720"/>
      <w:jc w:val="center"/>
      <w:rPr>
        <w:color w:val="000000"/>
      </w:rPr>
    </w:pPr>
    <w:hyperlink r:id="rId1">
      <w:r w:rsidR="00C725C6">
        <w:rPr>
          <w:rFonts w:ascii="Times New Roman" w:eastAsia="Times New Roman" w:hAnsi="Times New Roman" w:cs="Times New Roman"/>
          <w:b/>
          <w:color w:val="0000FF"/>
          <w:sz w:val="17"/>
          <w:szCs w:val="17"/>
        </w:rPr>
        <w:t>konsolasmanos@gmail.com</w:t>
      </w:r>
    </w:hyperlink>
    <w:r w:rsidR="00C725C6">
      <w:rPr>
        <w:rFonts w:ascii="Times New Roman" w:eastAsia="Times New Roman" w:hAnsi="Times New Roman" w:cs="Times New Roman"/>
        <w:b/>
        <w:color w:val="000000"/>
        <w:sz w:val="17"/>
        <w:szCs w:val="17"/>
      </w:rPr>
      <w:t xml:space="preserve">, </w:t>
    </w:r>
    <w:hyperlink r:id="rId2">
      <w:r w:rsidR="00C725C6">
        <w:rPr>
          <w:rFonts w:ascii="Times New Roman" w:eastAsia="Times New Roman" w:hAnsi="Times New Roman" w:cs="Times New Roman"/>
          <w:b/>
          <w:color w:val="0000FF"/>
          <w:sz w:val="17"/>
          <w:szCs w:val="17"/>
        </w:rPr>
        <w:t>konsolasmanos@parliament.gr</w:t>
      </w:r>
    </w:hyperlink>
    <w:r w:rsidR="00C725C6">
      <w:rPr>
        <w:rFonts w:ascii="Times New Roman" w:eastAsia="Times New Roman" w:hAnsi="Times New Roman" w:cs="Times New Roman"/>
        <w:b/>
        <w:color w:val="000000"/>
        <w:sz w:val="17"/>
        <w:szCs w:val="17"/>
      </w:rPr>
      <w:t xml:space="preserve">, </w:t>
    </w:r>
    <w:proofErr w:type="spellStart"/>
    <w:r w:rsidR="00C725C6">
      <w:rPr>
        <w:rFonts w:ascii="Times New Roman" w:eastAsia="Times New Roman" w:hAnsi="Times New Roman" w:cs="Times New Roman"/>
        <w:b/>
        <w:color w:val="000000"/>
        <w:sz w:val="17"/>
        <w:szCs w:val="17"/>
      </w:rPr>
      <w:t>www.konsolas.gr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1A4" w:rsidRDefault="00D271A4" w:rsidP="00635244">
      <w:r>
        <w:separator/>
      </w:r>
    </w:p>
  </w:footnote>
  <w:footnote w:type="continuationSeparator" w:id="1">
    <w:p w:rsidR="00D271A4" w:rsidRDefault="00D271A4" w:rsidP="00635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44" w:rsidRDefault="006801B2">
    <w:pPr>
      <w:pStyle w:val="10"/>
      <w:widowControl w:val="0"/>
      <w:pBdr>
        <w:top w:val="nil"/>
        <w:left w:val="nil"/>
        <w:bottom w:val="nil"/>
        <w:right w:val="nil"/>
        <w:between w:val="nil"/>
      </w:pBdr>
      <w:tabs>
        <w:tab w:val="center" w:pos="4153"/>
        <w:tab w:val="right" w:pos="8306"/>
      </w:tabs>
      <w:spacing w:before="720"/>
      <w:ind w:left="-567"/>
      <w:jc w:val="center"/>
      <w:rPr>
        <w:color w:val="000000"/>
      </w:rPr>
    </w:pPr>
    <w:r>
      <w:rPr>
        <w:noProof/>
        <w:color w:val="000000"/>
      </w:rPr>
      <w:drawing>
        <wp:inline distT="0" distB="0" distL="114300" distR="114300">
          <wp:extent cx="871870" cy="361507"/>
          <wp:effectExtent l="19050" t="0" r="443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74176" cy="362463"/>
                  </a:xfrm>
                  <a:prstGeom prst="rect">
                    <a:avLst/>
                  </a:prstGeom>
                  <a:ln/>
                </pic:spPr>
              </pic:pic>
            </a:graphicData>
          </a:graphic>
        </wp:inline>
      </w:drawing>
    </w:r>
  </w:p>
  <w:p w:rsidR="00635244" w:rsidRPr="007D0350" w:rsidRDefault="006801B2">
    <w:pPr>
      <w:pStyle w:val="10"/>
      <w:widowControl w:val="0"/>
      <w:pBdr>
        <w:top w:val="nil"/>
        <w:left w:val="nil"/>
        <w:bottom w:val="nil"/>
        <w:right w:val="nil"/>
        <w:between w:val="nil"/>
      </w:pBdr>
      <w:tabs>
        <w:tab w:val="center" w:pos="4153"/>
        <w:tab w:val="right" w:pos="8306"/>
      </w:tabs>
      <w:ind w:left="-567"/>
      <w:jc w:val="center"/>
      <w:rPr>
        <w:color w:val="000000"/>
        <w:sz w:val="18"/>
        <w:szCs w:val="18"/>
      </w:rPr>
    </w:pPr>
    <w:r w:rsidRPr="007D0350">
      <w:rPr>
        <w:rFonts w:ascii="Times New Roman" w:eastAsia="Times New Roman" w:hAnsi="Times New Roman" w:cs="Times New Roman"/>
        <w:color w:val="000000"/>
        <w:sz w:val="18"/>
        <w:szCs w:val="18"/>
      </w:rPr>
      <w:t>ΒΟΥΛΗ ΤΩΝ ΕΛΛΗΝΩΝ</w:t>
    </w:r>
  </w:p>
  <w:p w:rsidR="00C725C6" w:rsidRPr="007D0350" w:rsidRDefault="00C725C6" w:rsidP="00C725C6">
    <w:pPr>
      <w:pStyle w:val="10"/>
      <w:widowControl w:val="0"/>
      <w:pBdr>
        <w:top w:val="nil"/>
        <w:left w:val="nil"/>
        <w:bottom w:val="nil"/>
        <w:right w:val="nil"/>
        <w:between w:val="nil"/>
      </w:pBdr>
      <w:tabs>
        <w:tab w:val="center" w:pos="4153"/>
        <w:tab w:val="right" w:pos="8306"/>
      </w:tabs>
      <w:ind w:left="-567"/>
      <w:jc w:val="center"/>
      <w:rPr>
        <w:color w:val="000000"/>
        <w:sz w:val="18"/>
        <w:szCs w:val="18"/>
      </w:rPr>
    </w:pPr>
    <w:r w:rsidRPr="007D0350">
      <w:rPr>
        <w:rFonts w:ascii="Times New Roman" w:eastAsia="Times New Roman" w:hAnsi="Times New Roman" w:cs="Times New Roman"/>
        <w:b/>
        <w:color w:val="000000"/>
        <w:sz w:val="18"/>
        <w:szCs w:val="18"/>
      </w:rPr>
      <w:t>ΜΑΝΟΣ Ν. ΚΟΝΣΟΛΑΣ</w:t>
    </w:r>
  </w:p>
  <w:p w:rsidR="00635244" w:rsidRPr="007D0350" w:rsidRDefault="00C725C6" w:rsidP="00C725C6">
    <w:pPr>
      <w:pStyle w:val="10"/>
      <w:widowControl w:val="0"/>
      <w:pBdr>
        <w:top w:val="nil"/>
        <w:left w:val="nil"/>
        <w:bottom w:val="nil"/>
        <w:right w:val="nil"/>
        <w:between w:val="nil"/>
      </w:pBdr>
      <w:tabs>
        <w:tab w:val="center" w:pos="4153"/>
        <w:tab w:val="right" w:pos="8306"/>
      </w:tabs>
      <w:ind w:left="-567"/>
      <w:jc w:val="center"/>
      <w:rPr>
        <w:color w:val="000000"/>
        <w:sz w:val="18"/>
        <w:szCs w:val="18"/>
      </w:rPr>
    </w:pPr>
    <w:r w:rsidRPr="007D0350">
      <w:rPr>
        <w:rFonts w:ascii="Times New Roman" w:eastAsia="Times New Roman" w:hAnsi="Times New Roman" w:cs="Times New Roman"/>
        <w:color w:val="000000"/>
        <w:sz w:val="18"/>
        <w:szCs w:val="18"/>
      </w:rPr>
      <w:t xml:space="preserve">Βουλευτής Ν. Δωδεκανήσου – </w:t>
    </w:r>
    <w:r w:rsidR="006801B2" w:rsidRPr="007D0350">
      <w:rPr>
        <w:rFonts w:ascii="Times New Roman" w:eastAsia="Times New Roman" w:hAnsi="Times New Roman" w:cs="Times New Roman"/>
        <w:color w:val="000000"/>
        <w:sz w:val="18"/>
        <w:szCs w:val="18"/>
      </w:rPr>
      <w:t>ΝΕΑ ΔΗΜΟΚΡΑΤΙΑ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635244"/>
    <w:rsid w:val="00005897"/>
    <w:rsid w:val="00010341"/>
    <w:rsid w:val="00010503"/>
    <w:rsid w:val="00011327"/>
    <w:rsid w:val="00013E94"/>
    <w:rsid w:val="0001587F"/>
    <w:rsid w:val="0001777A"/>
    <w:rsid w:val="000339A1"/>
    <w:rsid w:val="00035849"/>
    <w:rsid w:val="0004421E"/>
    <w:rsid w:val="00046263"/>
    <w:rsid w:val="00047206"/>
    <w:rsid w:val="00052EC9"/>
    <w:rsid w:val="000536E3"/>
    <w:rsid w:val="00066707"/>
    <w:rsid w:val="00072127"/>
    <w:rsid w:val="0007546F"/>
    <w:rsid w:val="00075DE0"/>
    <w:rsid w:val="00075F02"/>
    <w:rsid w:val="00077A3B"/>
    <w:rsid w:val="00077F8A"/>
    <w:rsid w:val="00080CDA"/>
    <w:rsid w:val="00084737"/>
    <w:rsid w:val="000938B2"/>
    <w:rsid w:val="000943C3"/>
    <w:rsid w:val="00097A24"/>
    <w:rsid w:val="000B0854"/>
    <w:rsid w:val="000C5371"/>
    <w:rsid w:val="000F00D8"/>
    <w:rsid w:val="000F4F44"/>
    <w:rsid w:val="000F712F"/>
    <w:rsid w:val="000F7D00"/>
    <w:rsid w:val="00102489"/>
    <w:rsid w:val="001036D6"/>
    <w:rsid w:val="00120988"/>
    <w:rsid w:val="00122CAF"/>
    <w:rsid w:val="00124BBE"/>
    <w:rsid w:val="001277B9"/>
    <w:rsid w:val="00130B97"/>
    <w:rsid w:val="001318DD"/>
    <w:rsid w:val="0013242E"/>
    <w:rsid w:val="00135584"/>
    <w:rsid w:val="001375E2"/>
    <w:rsid w:val="0014374D"/>
    <w:rsid w:val="0015058E"/>
    <w:rsid w:val="0015511B"/>
    <w:rsid w:val="00155706"/>
    <w:rsid w:val="00175561"/>
    <w:rsid w:val="00184F16"/>
    <w:rsid w:val="0018760A"/>
    <w:rsid w:val="001A2ABD"/>
    <w:rsid w:val="001A3516"/>
    <w:rsid w:val="001B25EE"/>
    <w:rsid w:val="001D1C1A"/>
    <w:rsid w:val="001D3EC5"/>
    <w:rsid w:val="001D66FB"/>
    <w:rsid w:val="001E0F82"/>
    <w:rsid w:val="001E330A"/>
    <w:rsid w:val="001F0612"/>
    <w:rsid w:val="001F4CCE"/>
    <w:rsid w:val="00200D6B"/>
    <w:rsid w:val="002069DE"/>
    <w:rsid w:val="00207D74"/>
    <w:rsid w:val="00223ACD"/>
    <w:rsid w:val="00227E0B"/>
    <w:rsid w:val="00256734"/>
    <w:rsid w:val="002567B6"/>
    <w:rsid w:val="00257619"/>
    <w:rsid w:val="0026093D"/>
    <w:rsid w:val="002856EE"/>
    <w:rsid w:val="0028663E"/>
    <w:rsid w:val="002A0610"/>
    <w:rsid w:val="002A5734"/>
    <w:rsid w:val="002A593D"/>
    <w:rsid w:val="002D5C1D"/>
    <w:rsid w:val="002E24AB"/>
    <w:rsid w:val="002E5C16"/>
    <w:rsid w:val="002E69B5"/>
    <w:rsid w:val="002F58A1"/>
    <w:rsid w:val="00300872"/>
    <w:rsid w:val="0031485D"/>
    <w:rsid w:val="0032201D"/>
    <w:rsid w:val="003241D0"/>
    <w:rsid w:val="00340315"/>
    <w:rsid w:val="00344A9D"/>
    <w:rsid w:val="00355DA6"/>
    <w:rsid w:val="0037061E"/>
    <w:rsid w:val="00373166"/>
    <w:rsid w:val="00373167"/>
    <w:rsid w:val="00376C39"/>
    <w:rsid w:val="0038159C"/>
    <w:rsid w:val="00385AB8"/>
    <w:rsid w:val="00391FC9"/>
    <w:rsid w:val="003A24DD"/>
    <w:rsid w:val="003B421E"/>
    <w:rsid w:val="003B4F20"/>
    <w:rsid w:val="003B5CE8"/>
    <w:rsid w:val="003D1F6A"/>
    <w:rsid w:val="003D6651"/>
    <w:rsid w:val="003E306F"/>
    <w:rsid w:val="003E3BD6"/>
    <w:rsid w:val="003F64DF"/>
    <w:rsid w:val="0040157E"/>
    <w:rsid w:val="00406288"/>
    <w:rsid w:val="0040696F"/>
    <w:rsid w:val="00412D08"/>
    <w:rsid w:val="00417995"/>
    <w:rsid w:val="00426FC2"/>
    <w:rsid w:val="0042787C"/>
    <w:rsid w:val="0044333C"/>
    <w:rsid w:val="004518A8"/>
    <w:rsid w:val="00455C12"/>
    <w:rsid w:val="00460779"/>
    <w:rsid w:val="004612BD"/>
    <w:rsid w:val="004659A1"/>
    <w:rsid w:val="00465E7E"/>
    <w:rsid w:val="0046795C"/>
    <w:rsid w:val="00485590"/>
    <w:rsid w:val="00485D90"/>
    <w:rsid w:val="004869D0"/>
    <w:rsid w:val="004C1B25"/>
    <w:rsid w:val="004C278C"/>
    <w:rsid w:val="004C5BD8"/>
    <w:rsid w:val="004D46B2"/>
    <w:rsid w:val="004E5897"/>
    <w:rsid w:val="004F3922"/>
    <w:rsid w:val="004F399B"/>
    <w:rsid w:val="005119EE"/>
    <w:rsid w:val="00517CC8"/>
    <w:rsid w:val="00527485"/>
    <w:rsid w:val="00531C79"/>
    <w:rsid w:val="0053505E"/>
    <w:rsid w:val="0054083F"/>
    <w:rsid w:val="00543DF0"/>
    <w:rsid w:val="00544EAE"/>
    <w:rsid w:val="005519EC"/>
    <w:rsid w:val="005540DB"/>
    <w:rsid w:val="005557B6"/>
    <w:rsid w:val="00561EB2"/>
    <w:rsid w:val="00567A72"/>
    <w:rsid w:val="005722CB"/>
    <w:rsid w:val="00576F18"/>
    <w:rsid w:val="005803D2"/>
    <w:rsid w:val="00581FC9"/>
    <w:rsid w:val="005A1F7F"/>
    <w:rsid w:val="005A3A8D"/>
    <w:rsid w:val="005B51FE"/>
    <w:rsid w:val="005C344F"/>
    <w:rsid w:val="005D17E3"/>
    <w:rsid w:val="005D6C85"/>
    <w:rsid w:val="005D7A7F"/>
    <w:rsid w:val="005E3398"/>
    <w:rsid w:val="005E602E"/>
    <w:rsid w:val="005F33D6"/>
    <w:rsid w:val="005F3F99"/>
    <w:rsid w:val="0060212D"/>
    <w:rsid w:val="00622C98"/>
    <w:rsid w:val="00631F01"/>
    <w:rsid w:val="00635244"/>
    <w:rsid w:val="00640CB0"/>
    <w:rsid w:val="0064238E"/>
    <w:rsid w:val="006440A9"/>
    <w:rsid w:val="006461F1"/>
    <w:rsid w:val="00650420"/>
    <w:rsid w:val="00653760"/>
    <w:rsid w:val="006801B2"/>
    <w:rsid w:val="00685F50"/>
    <w:rsid w:val="00693868"/>
    <w:rsid w:val="006A6FDB"/>
    <w:rsid w:val="006A7741"/>
    <w:rsid w:val="006B28CD"/>
    <w:rsid w:val="006C087B"/>
    <w:rsid w:val="006C2FF8"/>
    <w:rsid w:val="006C638C"/>
    <w:rsid w:val="006D0969"/>
    <w:rsid w:val="006D441B"/>
    <w:rsid w:val="006E48F3"/>
    <w:rsid w:val="006E7D49"/>
    <w:rsid w:val="006F22FC"/>
    <w:rsid w:val="006F699D"/>
    <w:rsid w:val="00707F46"/>
    <w:rsid w:val="007163A4"/>
    <w:rsid w:val="00725A00"/>
    <w:rsid w:val="00730D44"/>
    <w:rsid w:val="00731074"/>
    <w:rsid w:val="00754EDF"/>
    <w:rsid w:val="00757E7F"/>
    <w:rsid w:val="00757F84"/>
    <w:rsid w:val="00765C7F"/>
    <w:rsid w:val="00775B29"/>
    <w:rsid w:val="00785612"/>
    <w:rsid w:val="00790212"/>
    <w:rsid w:val="007937C9"/>
    <w:rsid w:val="00795494"/>
    <w:rsid w:val="007B6C9F"/>
    <w:rsid w:val="007C1424"/>
    <w:rsid w:val="007C6ACA"/>
    <w:rsid w:val="007D0350"/>
    <w:rsid w:val="007D2FF9"/>
    <w:rsid w:val="007E0B0D"/>
    <w:rsid w:val="008004A5"/>
    <w:rsid w:val="00807095"/>
    <w:rsid w:val="00810E6A"/>
    <w:rsid w:val="00817923"/>
    <w:rsid w:val="008204DD"/>
    <w:rsid w:val="00822541"/>
    <w:rsid w:val="00824411"/>
    <w:rsid w:val="00832B37"/>
    <w:rsid w:val="00855085"/>
    <w:rsid w:val="008567C6"/>
    <w:rsid w:val="00861CA8"/>
    <w:rsid w:val="008639F1"/>
    <w:rsid w:val="00865EFC"/>
    <w:rsid w:val="008714F8"/>
    <w:rsid w:val="008813FB"/>
    <w:rsid w:val="008A7630"/>
    <w:rsid w:val="008B115F"/>
    <w:rsid w:val="008B22E8"/>
    <w:rsid w:val="008D03BF"/>
    <w:rsid w:val="008D1281"/>
    <w:rsid w:val="008E2FF8"/>
    <w:rsid w:val="008F3BF7"/>
    <w:rsid w:val="008F415E"/>
    <w:rsid w:val="008F5DDD"/>
    <w:rsid w:val="008F75E6"/>
    <w:rsid w:val="00901F7E"/>
    <w:rsid w:val="00923A8E"/>
    <w:rsid w:val="0093483D"/>
    <w:rsid w:val="0095115F"/>
    <w:rsid w:val="00966754"/>
    <w:rsid w:val="009747B8"/>
    <w:rsid w:val="00982790"/>
    <w:rsid w:val="009930E2"/>
    <w:rsid w:val="009A1873"/>
    <w:rsid w:val="009B1688"/>
    <w:rsid w:val="009B6964"/>
    <w:rsid w:val="009D7A84"/>
    <w:rsid w:val="009E17B5"/>
    <w:rsid w:val="009E6B74"/>
    <w:rsid w:val="009F525A"/>
    <w:rsid w:val="00A0262C"/>
    <w:rsid w:val="00A26D0A"/>
    <w:rsid w:val="00A419C2"/>
    <w:rsid w:val="00A41F25"/>
    <w:rsid w:val="00A4746B"/>
    <w:rsid w:val="00A5144C"/>
    <w:rsid w:val="00A52FCA"/>
    <w:rsid w:val="00A6088A"/>
    <w:rsid w:val="00A676B0"/>
    <w:rsid w:val="00A709F6"/>
    <w:rsid w:val="00A712AA"/>
    <w:rsid w:val="00AA51C2"/>
    <w:rsid w:val="00AD4063"/>
    <w:rsid w:val="00AD51CF"/>
    <w:rsid w:val="00AD583B"/>
    <w:rsid w:val="00AE4015"/>
    <w:rsid w:val="00B01141"/>
    <w:rsid w:val="00B01AA5"/>
    <w:rsid w:val="00B05B16"/>
    <w:rsid w:val="00B116AB"/>
    <w:rsid w:val="00B3561E"/>
    <w:rsid w:val="00B62598"/>
    <w:rsid w:val="00B66F66"/>
    <w:rsid w:val="00B701E4"/>
    <w:rsid w:val="00B80179"/>
    <w:rsid w:val="00B81E6B"/>
    <w:rsid w:val="00B96094"/>
    <w:rsid w:val="00B971A6"/>
    <w:rsid w:val="00BC4244"/>
    <w:rsid w:val="00BC48BC"/>
    <w:rsid w:val="00BC4933"/>
    <w:rsid w:val="00BC78A7"/>
    <w:rsid w:val="00BD1F0D"/>
    <w:rsid w:val="00BD2DA8"/>
    <w:rsid w:val="00BE33BE"/>
    <w:rsid w:val="00C052B9"/>
    <w:rsid w:val="00C06DCC"/>
    <w:rsid w:val="00C1275F"/>
    <w:rsid w:val="00C26ED1"/>
    <w:rsid w:val="00C34751"/>
    <w:rsid w:val="00C40437"/>
    <w:rsid w:val="00C523D0"/>
    <w:rsid w:val="00C725C6"/>
    <w:rsid w:val="00CA6869"/>
    <w:rsid w:val="00CB65C2"/>
    <w:rsid w:val="00CC157D"/>
    <w:rsid w:val="00CC2328"/>
    <w:rsid w:val="00CC4A19"/>
    <w:rsid w:val="00CD275E"/>
    <w:rsid w:val="00CD3BA5"/>
    <w:rsid w:val="00CD4213"/>
    <w:rsid w:val="00CE0A50"/>
    <w:rsid w:val="00CE0A9D"/>
    <w:rsid w:val="00CE2856"/>
    <w:rsid w:val="00CF118E"/>
    <w:rsid w:val="00CF6D55"/>
    <w:rsid w:val="00D03621"/>
    <w:rsid w:val="00D06AF8"/>
    <w:rsid w:val="00D06F44"/>
    <w:rsid w:val="00D1210E"/>
    <w:rsid w:val="00D1709E"/>
    <w:rsid w:val="00D20E19"/>
    <w:rsid w:val="00D21621"/>
    <w:rsid w:val="00D24616"/>
    <w:rsid w:val="00D25B7E"/>
    <w:rsid w:val="00D271A4"/>
    <w:rsid w:val="00D31782"/>
    <w:rsid w:val="00D32B61"/>
    <w:rsid w:val="00D35FB3"/>
    <w:rsid w:val="00D55B9B"/>
    <w:rsid w:val="00D561F0"/>
    <w:rsid w:val="00D6547A"/>
    <w:rsid w:val="00D73AEF"/>
    <w:rsid w:val="00D90303"/>
    <w:rsid w:val="00D96616"/>
    <w:rsid w:val="00D96A06"/>
    <w:rsid w:val="00DA552C"/>
    <w:rsid w:val="00DD2F76"/>
    <w:rsid w:val="00DD3409"/>
    <w:rsid w:val="00DD478C"/>
    <w:rsid w:val="00DE70CC"/>
    <w:rsid w:val="00E252F1"/>
    <w:rsid w:val="00E26712"/>
    <w:rsid w:val="00E402A2"/>
    <w:rsid w:val="00E4797B"/>
    <w:rsid w:val="00E5607B"/>
    <w:rsid w:val="00E658FA"/>
    <w:rsid w:val="00E70CEF"/>
    <w:rsid w:val="00E70EB6"/>
    <w:rsid w:val="00E80C59"/>
    <w:rsid w:val="00E81407"/>
    <w:rsid w:val="00E82A4E"/>
    <w:rsid w:val="00E93BE4"/>
    <w:rsid w:val="00EA5248"/>
    <w:rsid w:val="00EC2163"/>
    <w:rsid w:val="00EC2640"/>
    <w:rsid w:val="00ED424C"/>
    <w:rsid w:val="00EE1612"/>
    <w:rsid w:val="00EE4571"/>
    <w:rsid w:val="00EE5B3A"/>
    <w:rsid w:val="00EE68F4"/>
    <w:rsid w:val="00F00324"/>
    <w:rsid w:val="00F017E1"/>
    <w:rsid w:val="00F0729A"/>
    <w:rsid w:val="00F153FD"/>
    <w:rsid w:val="00F4678B"/>
    <w:rsid w:val="00F508F1"/>
    <w:rsid w:val="00F5372C"/>
    <w:rsid w:val="00F53F44"/>
    <w:rsid w:val="00F66B89"/>
    <w:rsid w:val="00F9122F"/>
    <w:rsid w:val="00F91DC4"/>
    <w:rsid w:val="00F94B42"/>
    <w:rsid w:val="00FA2820"/>
    <w:rsid w:val="00FA67A5"/>
    <w:rsid w:val="00FB22F0"/>
    <w:rsid w:val="00FB6A46"/>
    <w:rsid w:val="00FB73A1"/>
    <w:rsid w:val="00FC18F8"/>
    <w:rsid w:val="00FC2D16"/>
    <w:rsid w:val="00FC2D5C"/>
    <w:rsid w:val="00FF0FE1"/>
    <w:rsid w:val="00FF13DE"/>
    <w:rsid w:val="00FF1B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D0"/>
  </w:style>
  <w:style w:type="paragraph" w:styleId="1">
    <w:name w:val="heading 1"/>
    <w:basedOn w:val="10"/>
    <w:next w:val="10"/>
    <w:rsid w:val="00635244"/>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635244"/>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635244"/>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635244"/>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635244"/>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rsid w:val="00635244"/>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635244"/>
  </w:style>
  <w:style w:type="table" w:customStyle="1" w:styleId="TableNormal1">
    <w:name w:val="Table Normal1"/>
    <w:rsid w:val="00635244"/>
    <w:tblPr>
      <w:tblCellMar>
        <w:top w:w="0" w:type="dxa"/>
        <w:left w:w="0" w:type="dxa"/>
        <w:bottom w:w="0" w:type="dxa"/>
        <w:right w:w="0" w:type="dxa"/>
      </w:tblCellMar>
    </w:tblPr>
  </w:style>
  <w:style w:type="paragraph" w:styleId="a3">
    <w:name w:val="Title"/>
    <w:basedOn w:val="10"/>
    <w:next w:val="10"/>
    <w:rsid w:val="00635244"/>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63524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6801B2"/>
    <w:rPr>
      <w:rFonts w:ascii="Tahoma" w:hAnsi="Tahoma" w:cs="Tahoma"/>
      <w:sz w:val="16"/>
      <w:szCs w:val="16"/>
    </w:rPr>
  </w:style>
  <w:style w:type="character" w:customStyle="1" w:styleId="Char">
    <w:name w:val="Κείμενο πλαισίου Char"/>
    <w:basedOn w:val="a0"/>
    <w:link w:val="a5"/>
    <w:uiPriority w:val="99"/>
    <w:semiHidden/>
    <w:rsid w:val="006801B2"/>
    <w:rPr>
      <w:rFonts w:ascii="Tahoma" w:hAnsi="Tahoma" w:cs="Tahoma"/>
      <w:sz w:val="16"/>
      <w:szCs w:val="16"/>
    </w:rPr>
  </w:style>
  <w:style w:type="paragraph" w:styleId="a6">
    <w:name w:val="List Paragraph"/>
    <w:basedOn w:val="a"/>
    <w:uiPriority w:val="34"/>
    <w:qFormat/>
    <w:rsid w:val="00417995"/>
    <w:pPr>
      <w:spacing w:after="200" w:line="276" w:lineRule="auto"/>
      <w:ind w:left="720"/>
      <w:contextualSpacing/>
    </w:pPr>
    <w:rPr>
      <w:rFonts w:ascii="Calibri" w:eastAsia="Calibri" w:hAnsi="Calibri" w:cs="Times New Roman"/>
      <w:sz w:val="22"/>
      <w:szCs w:val="22"/>
      <w:lang w:eastAsia="en-US"/>
    </w:rPr>
  </w:style>
  <w:style w:type="paragraph" w:styleId="a7">
    <w:name w:val="header"/>
    <w:basedOn w:val="a"/>
    <w:link w:val="Char0"/>
    <w:uiPriority w:val="99"/>
    <w:semiHidden/>
    <w:unhideWhenUsed/>
    <w:rsid w:val="00035849"/>
    <w:pPr>
      <w:tabs>
        <w:tab w:val="center" w:pos="4153"/>
        <w:tab w:val="right" w:pos="8306"/>
      </w:tabs>
    </w:pPr>
  </w:style>
  <w:style w:type="character" w:customStyle="1" w:styleId="Char0">
    <w:name w:val="Κεφαλίδα Char"/>
    <w:basedOn w:val="a0"/>
    <w:link w:val="a7"/>
    <w:uiPriority w:val="99"/>
    <w:semiHidden/>
    <w:rsid w:val="00035849"/>
  </w:style>
  <w:style w:type="paragraph" w:styleId="a8">
    <w:name w:val="footer"/>
    <w:basedOn w:val="a"/>
    <w:link w:val="Char1"/>
    <w:uiPriority w:val="99"/>
    <w:semiHidden/>
    <w:unhideWhenUsed/>
    <w:rsid w:val="00035849"/>
    <w:pPr>
      <w:tabs>
        <w:tab w:val="center" w:pos="4153"/>
        <w:tab w:val="right" w:pos="8306"/>
      </w:tabs>
    </w:pPr>
  </w:style>
  <w:style w:type="character" w:customStyle="1" w:styleId="Char1">
    <w:name w:val="Υποσέλιδο Char"/>
    <w:basedOn w:val="a0"/>
    <w:link w:val="a8"/>
    <w:uiPriority w:val="99"/>
    <w:semiHidden/>
    <w:rsid w:val="00035849"/>
  </w:style>
  <w:style w:type="paragraph" w:customStyle="1" w:styleId="normal">
    <w:name w:val="normal"/>
    <w:rsid w:val="005540DB"/>
    <w:pPr>
      <w:spacing w:after="160" w:line="259"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410200585">
      <w:bodyDiv w:val="1"/>
      <w:marLeft w:val="0"/>
      <w:marRight w:val="0"/>
      <w:marTop w:val="0"/>
      <w:marBottom w:val="0"/>
      <w:divBdr>
        <w:top w:val="none" w:sz="0" w:space="0" w:color="auto"/>
        <w:left w:val="none" w:sz="0" w:space="0" w:color="auto"/>
        <w:bottom w:val="none" w:sz="0" w:space="0" w:color="auto"/>
        <w:right w:val="none" w:sz="0" w:space="0" w:color="auto"/>
      </w:divBdr>
    </w:div>
    <w:div w:id="645204092">
      <w:bodyDiv w:val="1"/>
      <w:marLeft w:val="0"/>
      <w:marRight w:val="0"/>
      <w:marTop w:val="0"/>
      <w:marBottom w:val="0"/>
      <w:divBdr>
        <w:top w:val="none" w:sz="0" w:space="0" w:color="auto"/>
        <w:left w:val="none" w:sz="0" w:space="0" w:color="auto"/>
        <w:bottom w:val="none" w:sz="0" w:space="0" w:color="auto"/>
        <w:right w:val="none" w:sz="0" w:space="0" w:color="auto"/>
      </w:divBdr>
      <w:divsChild>
        <w:div w:id="395708189">
          <w:marLeft w:val="0"/>
          <w:marRight w:val="0"/>
          <w:marTop w:val="0"/>
          <w:marBottom w:val="0"/>
          <w:divBdr>
            <w:top w:val="none" w:sz="0" w:space="0" w:color="auto"/>
            <w:left w:val="none" w:sz="0" w:space="0" w:color="auto"/>
            <w:bottom w:val="none" w:sz="0" w:space="0" w:color="auto"/>
            <w:right w:val="none" w:sz="0" w:space="0" w:color="auto"/>
          </w:divBdr>
        </w:div>
        <w:div w:id="1805274599">
          <w:marLeft w:val="0"/>
          <w:marRight w:val="0"/>
          <w:marTop w:val="0"/>
          <w:marBottom w:val="0"/>
          <w:divBdr>
            <w:top w:val="none" w:sz="0" w:space="0" w:color="auto"/>
            <w:left w:val="none" w:sz="0" w:space="0" w:color="auto"/>
            <w:bottom w:val="none" w:sz="0" w:space="0" w:color="auto"/>
            <w:right w:val="none" w:sz="0" w:space="0" w:color="auto"/>
          </w:divBdr>
        </w:div>
      </w:divsChild>
    </w:div>
    <w:div w:id="701514134">
      <w:bodyDiv w:val="1"/>
      <w:marLeft w:val="0"/>
      <w:marRight w:val="0"/>
      <w:marTop w:val="0"/>
      <w:marBottom w:val="0"/>
      <w:divBdr>
        <w:top w:val="none" w:sz="0" w:space="0" w:color="auto"/>
        <w:left w:val="none" w:sz="0" w:space="0" w:color="auto"/>
        <w:bottom w:val="none" w:sz="0" w:space="0" w:color="auto"/>
        <w:right w:val="none" w:sz="0" w:space="0" w:color="auto"/>
      </w:divBdr>
    </w:div>
    <w:div w:id="1210993027">
      <w:bodyDiv w:val="1"/>
      <w:marLeft w:val="0"/>
      <w:marRight w:val="0"/>
      <w:marTop w:val="0"/>
      <w:marBottom w:val="0"/>
      <w:divBdr>
        <w:top w:val="none" w:sz="0" w:space="0" w:color="auto"/>
        <w:left w:val="none" w:sz="0" w:space="0" w:color="auto"/>
        <w:bottom w:val="none" w:sz="0" w:space="0" w:color="auto"/>
        <w:right w:val="none" w:sz="0" w:space="0" w:color="auto"/>
      </w:divBdr>
    </w:div>
    <w:div w:id="2099135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BF84-6DA4-4554-97BB-837CCA90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308</Words>
  <Characters>1664</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XAROULA</dc:creator>
  <cp:lastModifiedBy>XAROULA</cp:lastModifiedBy>
  <cp:revision>4</cp:revision>
  <cp:lastPrinted>2019-03-17T19:30:00Z</cp:lastPrinted>
  <dcterms:created xsi:type="dcterms:W3CDTF">2019-03-18T07:19:00Z</dcterms:created>
  <dcterms:modified xsi:type="dcterms:W3CDTF">2019-03-18T12:22:00Z</dcterms:modified>
</cp:coreProperties>
</file>