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F4F" w:rsidRDefault="00417F4F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Αθήνα,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B28E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Ιανουαρίου 2019</w:t>
      </w:r>
    </w:p>
    <w:p w:rsidR="0000529C" w:rsidRDefault="0000529C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4886/16.1.2019</w:t>
      </w:r>
    </w:p>
    <w:p w:rsidR="000B28E9" w:rsidRDefault="000B28E9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B28E9" w:rsidRDefault="000B28E9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B28E9" w:rsidRPr="007C37C5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7C37C5">
        <w:rPr>
          <w:rFonts w:ascii="Times New Roman" w:eastAsia="Arimo" w:hAnsi="Times New Roman" w:cs="Times New Roman"/>
          <w:b/>
          <w:sz w:val="24"/>
          <w:szCs w:val="24"/>
        </w:rPr>
        <w:t>Ε Ρ Ω Τ Η Σ Η</w:t>
      </w:r>
    </w:p>
    <w:p w:rsidR="000B28E9" w:rsidRPr="007C37C5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7C37C5">
        <w:rPr>
          <w:rFonts w:ascii="Times New Roman" w:eastAsia="Arimo" w:hAnsi="Times New Roman" w:cs="Times New Roman"/>
          <w:b/>
          <w:sz w:val="24"/>
          <w:szCs w:val="24"/>
        </w:rPr>
        <w:t>Προς</w:t>
      </w:r>
    </w:p>
    <w:p w:rsidR="000B28E9" w:rsidRPr="007C37C5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7C37C5">
        <w:rPr>
          <w:rFonts w:ascii="Times New Roman" w:eastAsia="Arimo" w:hAnsi="Times New Roman" w:cs="Times New Roman"/>
          <w:b/>
          <w:sz w:val="24"/>
          <w:szCs w:val="24"/>
        </w:rPr>
        <w:t>Κύριο Υπουργό Οικονομικών</w:t>
      </w:r>
    </w:p>
    <w:p w:rsidR="000B28E9" w:rsidRPr="007C37C5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7C37C5">
        <w:rPr>
          <w:rFonts w:ascii="Times New Roman" w:eastAsia="Arimo" w:hAnsi="Times New Roman" w:cs="Times New Roman"/>
          <w:b/>
          <w:sz w:val="24"/>
          <w:szCs w:val="24"/>
        </w:rPr>
        <w:t>Κυρία Υπουργό Πολιτισμού</w:t>
      </w:r>
      <w:r>
        <w:rPr>
          <w:rFonts w:ascii="Times New Roman" w:eastAsia="Arimo" w:hAnsi="Times New Roman" w:cs="Times New Roman"/>
          <w:b/>
          <w:sz w:val="24"/>
          <w:szCs w:val="24"/>
        </w:rPr>
        <w:t xml:space="preserve"> και Αθλητισμού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ΘΕΜΑ: «</w:t>
      </w:r>
      <w:r w:rsidRPr="004F6083">
        <w:rPr>
          <w:rFonts w:ascii="Times New Roman" w:eastAsia="Arimo" w:hAnsi="Times New Roman" w:cs="Times New Roman"/>
          <w:sz w:val="24"/>
          <w:szCs w:val="24"/>
        </w:rPr>
        <w:t>Παραχώρηση αρχαιολογικών χώρω</w:t>
      </w:r>
      <w:r>
        <w:rPr>
          <w:rFonts w:ascii="Times New Roman" w:eastAsia="Arimo" w:hAnsi="Times New Roman" w:cs="Times New Roman"/>
          <w:sz w:val="24"/>
          <w:szCs w:val="24"/>
        </w:rPr>
        <w:t xml:space="preserve">ν και μνημείων στο </w:t>
      </w:r>
      <w:proofErr w:type="spellStart"/>
      <w:r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>
        <w:rPr>
          <w:rFonts w:ascii="Times New Roman" w:eastAsia="Arimo" w:hAnsi="Times New Roman" w:cs="Times New Roman"/>
          <w:sz w:val="24"/>
          <w:szCs w:val="24"/>
        </w:rPr>
        <w:t>»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Κυρία Υπουργ</w:t>
      </w:r>
      <w:r>
        <w:rPr>
          <w:rFonts w:ascii="Times New Roman" w:eastAsia="Arimo" w:hAnsi="Times New Roman" w:cs="Times New Roman"/>
          <w:sz w:val="24"/>
          <w:szCs w:val="24"/>
        </w:rPr>
        <w:t>έ,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 xml:space="preserve">Στις 4 Οκτωβρίου με αρ. </w:t>
      </w:r>
      <w:proofErr w:type="spellStart"/>
      <w:r>
        <w:rPr>
          <w:rFonts w:ascii="Times New Roman" w:eastAsia="Arimo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Arimo" w:hAnsi="Times New Roman" w:cs="Times New Roman"/>
          <w:sz w:val="24"/>
          <w:szCs w:val="24"/>
        </w:rPr>
        <w:t xml:space="preserve">. </w:t>
      </w:r>
      <w:r w:rsidRPr="007C37C5">
        <w:rPr>
          <w:rFonts w:ascii="Times New Roman" w:eastAsia="Arimo" w:hAnsi="Times New Roman" w:cs="Times New Roman"/>
          <w:sz w:val="24"/>
          <w:szCs w:val="24"/>
        </w:rPr>
        <w:t>2175/4/10/2018</w:t>
      </w:r>
      <w:r>
        <w:rPr>
          <w:rFonts w:ascii="Times New Roman" w:eastAsia="Arimo" w:hAnsi="Times New Roman" w:cs="Times New Roman"/>
          <w:sz w:val="24"/>
          <w:szCs w:val="24"/>
        </w:rPr>
        <w:t xml:space="preserve">, 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σας είχα καταθέσει </w:t>
      </w:r>
      <w:r>
        <w:rPr>
          <w:rFonts w:ascii="Times New Roman" w:eastAsia="Arimo" w:hAnsi="Times New Roman" w:cs="Times New Roman"/>
          <w:sz w:val="24"/>
          <w:szCs w:val="24"/>
        </w:rPr>
        <w:t>Ε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ρώτηση για το θέμα των αρχαιολογικών χώρων και μνημείων που παραχωρήθηκαν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Έθεσα συγκεκριμένα ερωτήματα, όπως: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>Για ποιο λόγο δεν έγινε έλεγχος από τις αρμόδιες υπηρεσίες του Υπουργείου Οικονομικών και του Υπουργείου Πολιτισμού</w:t>
      </w:r>
      <w:r w:rsidR="0066518C">
        <w:rPr>
          <w:rFonts w:ascii="Times New Roman" w:eastAsia="Arimo" w:hAnsi="Times New Roman" w:cs="Times New Roman"/>
          <w:sz w:val="24"/>
          <w:szCs w:val="24"/>
        </w:rPr>
        <w:t>,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για το αν τα συγκεκριμένα 10.119 ακίνητα, που παραχωρήθηκαν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, εμπίπτουν στις εξαιρέσεις που προέβλεπε ο Νόμος 4389/2016;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2.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Με ποιο τρόπο και ποια κριτήρια έγινε η επιλογή των 10.119 ακινήτων; Ποιος την έκανε; Ζητήθηκαν, μήπως, τα συγκεκριμένα ακίνητα από 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;</w:t>
      </w:r>
    </w:p>
    <w:p w:rsidR="000B28E9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3. Πώς η ελληνική κυβέρνηση αντιμετωπίζει την επόμενη παράγραφο του άρθρου 196, σύμφωνα με την οποία ακόμα και τα δημόσια ακίνητα, που περιλαμβάνονται στις εξαιρέσεις, παραμένουν στη διαχείριση της ΕΤΑΔ, δηλαδή του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Υπερταμείου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 xml:space="preserve">, αφού η ΕΤΑΔ αποτελεί θυγατρική του, με το νόμο που έφερε και ψήφισε ο κ.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Τσίπρας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;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4. Ποια δημόσια ακίνητα της Δωδεκανήσου, συγκεκριμένα, εντάχθηκαν στη λίστα των 10.119 ακινήτων που παραχωρήθηκαν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;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5.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>Περιλαμβάνονται στα παραχωρηθέντα ακίνητα αρχαιολογικοί χώροι και μνημεία της Δωδεκανήσου αλλά και τα ακίνητα που διαχειρίζεται το ΤΑΠΑ στη Μεσαιωνική Πόλη της Ρόδου;</w:t>
      </w:r>
      <w:r w:rsidRPr="004F6083">
        <w:rPr>
          <w:rFonts w:ascii="Times New Roman" w:eastAsia="Arimo" w:hAnsi="Times New Roman" w:cs="Times New Roman"/>
          <w:sz w:val="24"/>
          <w:szCs w:val="24"/>
        </w:rPr>
        <w:br/>
        <w:t xml:space="preserve">Αν όχι, υπάρχει περίπτωση παραχώρησης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των ακινήτων του ΤΑΠΑ στη Μεσαιωνική Πόλη της Ρόδου;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lastRenderedPageBreak/>
        <w:t>6.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Ποια δημόσια ακίνητα που είχαν παραχωρηθεί στους Δήμους των νησιών της Δωδεκανήσου ή διεκδικούνται από αυτούς, παραχωρήθηκαν πλέον ή πρόκειται να παραχωρηθούν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;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7.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Προτίθεται το Υπουργείο να καταθέσει νομοθετική ρύθμιση για να επαναδιατυπωθούν με σαφήνεια οι εξαιρέσεις παραχώρησης αρχαιολογικών χώρων και μνημείων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, αλλά και να αποκλειστεί η εκμετάλλευση και η αξιοποίηση τους από αυτό;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Απάντηση δεν δόθηκε από τον Υπουργό Οικονομικών, όπως όφειλε να κάνει.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Υπήρξε μία απάντηση από την Υπουργό Πολιτισμού, που επιβεβαίωσε ότ</w:t>
      </w:r>
      <w:r>
        <w:rPr>
          <w:rFonts w:ascii="Times New Roman" w:eastAsia="Arimo" w:hAnsi="Times New Roman" w:cs="Times New Roman"/>
          <w:sz w:val="24"/>
          <w:szCs w:val="24"/>
        </w:rPr>
        <w:t>ι η κυβέρνηση είναι εκτεθειμένη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πολλαπλώς, στο ζήτημα της παραχώρησης αρχαιολογικών χώρων και μνημείων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 xml:space="preserve">. Η κυρία Υπουργός Πολιτισμού, με παρέπεμψε στα πρακτικά συζήτησης </w:t>
      </w:r>
      <w:r>
        <w:rPr>
          <w:rFonts w:ascii="Times New Roman" w:eastAsia="Arimo" w:hAnsi="Times New Roman" w:cs="Times New Roman"/>
          <w:sz w:val="24"/>
          <w:szCs w:val="24"/>
        </w:rPr>
        <w:t>Ε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πίκαιρης </w:t>
      </w:r>
      <w:r>
        <w:rPr>
          <w:rFonts w:ascii="Times New Roman" w:eastAsia="Arimo" w:hAnsi="Times New Roman" w:cs="Times New Roman"/>
          <w:sz w:val="24"/>
          <w:szCs w:val="24"/>
        </w:rPr>
        <w:t>Ε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ρώτησης της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κ</w:t>
      </w:r>
      <w:r>
        <w:rPr>
          <w:rFonts w:ascii="Times New Roman" w:eastAsia="Arimo" w:hAnsi="Times New Roman" w:cs="Times New Roman"/>
          <w:sz w:val="24"/>
          <w:szCs w:val="24"/>
        </w:rPr>
        <w:t>ας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>Κεφαλογιάννη, στην οποία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</w:t>
      </w:r>
      <w:r>
        <w:rPr>
          <w:rFonts w:ascii="Times New Roman" w:eastAsia="Arimo" w:hAnsi="Times New Roman" w:cs="Times New Roman"/>
          <w:sz w:val="24"/>
          <w:szCs w:val="24"/>
        </w:rPr>
        <w:t>όμως,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ούτε εκεί υπήρχαν απαντήσεις στα συγκεκριμένα ερωτήματα που έθεσα.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Στις </w:t>
      </w:r>
      <w:r>
        <w:rPr>
          <w:rFonts w:ascii="Times New Roman" w:eastAsia="Arimo" w:hAnsi="Times New Roman" w:cs="Times New Roman"/>
          <w:sz w:val="24"/>
          <w:szCs w:val="24"/>
        </w:rPr>
        <w:t>5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Νοεμβρίου επανήλθα καταθέτοντας </w:t>
      </w:r>
      <w:r>
        <w:rPr>
          <w:rFonts w:ascii="Times New Roman" w:eastAsia="Arimo" w:hAnsi="Times New Roman" w:cs="Times New Roman"/>
          <w:sz w:val="24"/>
          <w:szCs w:val="24"/>
        </w:rPr>
        <w:t>Ε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πίκαιρη </w:t>
      </w:r>
      <w:r>
        <w:rPr>
          <w:rFonts w:ascii="Times New Roman" w:eastAsia="Arimo" w:hAnsi="Times New Roman" w:cs="Times New Roman"/>
          <w:sz w:val="24"/>
          <w:szCs w:val="24"/>
        </w:rPr>
        <w:t>Ε</w:t>
      </w:r>
      <w:r w:rsidRPr="004F6083">
        <w:rPr>
          <w:rFonts w:ascii="Times New Roman" w:eastAsia="Arimo" w:hAnsi="Times New Roman" w:cs="Times New Roman"/>
          <w:sz w:val="24"/>
          <w:szCs w:val="24"/>
        </w:rPr>
        <w:t>ρώτηση προς τον Υπουργό Οικονομικών με αρ.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Arimo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127/5.11.2018.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Ο Υπουργός Οικονομικών ουδέποτε εμφανίστηκε στη Βουλή να απαντήσει.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Είναι σαφές ότι στο συγκεκριμένο ζήτημα υποκρύπτεται κάτι πολύ σοβαρό για να αποφεύγει να απαντά η κυβέρνηση σε συγκεκριμένα ερωτήματα και να περιφρονεί τον κοινοβουλευτικό έλεγχο.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Πολύ περισσότερο, όταν εδώ και </w:t>
      </w:r>
      <w:r>
        <w:rPr>
          <w:rFonts w:ascii="Times New Roman" w:eastAsia="Arimo" w:hAnsi="Times New Roman" w:cs="Times New Roman"/>
          <w:sz w:val="24"/>
          <w:szCs w:val="24"/>
        </w:rPr>
        <w:t xml:space="preserve">έξι </w:t>
      </w:r>
      <w:r w:rsidRPr="004F6083">
        <w:rPr>
          <w:rFonts w:ascii="Times New Roman" w:eastAsia="Arimo" w:hAnsi="Times New Roman" w:cs="Times New Roman"/>
          <w:sz w:val="24"/>
          <w:szCs w:val="24"/>
        </w:rPr>
        <w:t>μήνες αποφεύγει δύο πράγματα: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1</w:t>
      </w:r>
      <w:r w:rsidRPr="007C37C5">
        <w:rPr>
          <w:rFonts w:ascii="Times New Roman" w:eastAsia="Arimo" w:hAnsi="Times New Roman" w:cs="Times New Roman"/>
          <w:sz w:val="24"/>
          <w:szCs w:val="24"/>
          <w:vertAlign w:val="superscript"/>
        </w:rPr>
        <w:t>ον</w:t>
      </w:r>
      <w:r>
        <w:rPr>
          <w:rFonts w:ascii="Times New Roman" w:eastAsia="Arimo" w:hAnsi="Times New Roman" w:cs="Times New Roman"/>
          <w:sz w:val="24"/>
          <w:szCs w:val="24"/>
        </w:rPr>
        <w:t>: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Να μας πει ποια ακριβώς είναι τα αρχαιολογικά μνημεία που εκχωρήθηκαν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2</w:t>
      </w:r>
      <w:r w:rsidRPr="007C37C5">
        <w:rPr>
          <w:rFonts w:ascii="Times New Roman" w:eastAsia="Arimo" w:hAnsi="Times New Roman" w:cs="Times New Roman"/>
          <w:sz w:val="24"/>
          <w:szCs w:val="24"/>
          <w:vertAlign w:val="superscript"/>
        </w:rPr>
        <w:t>ον</w:t>
      </w:r>
      <w:r>
        <w:rPr>
          <w:rFonts w:ascii="Times New Roman" w:eastAsia="Arimo" w:hAnsi="Times New Roman" w:cs="Times New Roman"/>
          <w:sz w:val="24"/>
          <w:szCs w:val="24"/>
        </w:rPr>
        <w:t>: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Να καταθέσει νομοθετική ρύθμιση, όπως πρότεινα στις 4 Οκτωβρίου 2018, για να επαναδιατυπωθούν με σαφήνεια οι εξαιρέσεις παραχώρησης αρχαιολογικών χώρων και μνημείων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, αλλά και να αποκλειστεί</w:t>
      </w:r>
      <w:r>
        <w:rPr>
          <w:rFonts w:ascii="Times New Roman" w:eastAsia="Arimo" w:hAnsi="Times New Roman" w:cs="Times New Roman"/>
          <w:sz w:val="24"/>
          <w:szCs w:val="24"/>
        </w:rPr>
        <w:t xml:space="preserve"> η εκμετάλλευση και η αξιοποίησή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τους από αυτό.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Η επιβεβαίωση ήρθε χθες, όταν δημοσιοποιήθηκε η παρέμβαση του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Υπερταμείου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στο Συμβούλιο της Επικρατείας που ευθέως διεκδικεί την εκμετάλλευση των αρχαιολογικών χώρων και μνημείων που είχαν παραχωρηθεί με την απόφαση του Υπουργού Οικονομικών.</w:t>
      </w:r>
    </w:p>
    <w:p w:rsidR="000B28E9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Οι διαβεβαιώσεις της κυβέρνησης για εξαιρέσεις ακινήτων από την παραχώρηση δεν πείθουν, από τη στιγμή που στο άρθρο 196 του Ν. 4389/2016, που έφερε και ψήφισε η κυβέρνηση, αναφέρεται ότι ακόμα και τα δημόσια ακίνητα, που περιλαμβάνονται στις εξαιρέσεις, παραμένουν στη διαχείριση της ΕΤΑΔ, δηλαδή του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Υπερταμείου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, αφού η ΕΤΑΔ αποτελεί θυγατρική του.</w:t>
      </w:r>
    </w:p>
    <w:p w:rsidR="000B28E9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Το</w:t>
      </w:r>
      <w:r>
        <w:rPr>
          <w:rFonts w:ascii="Times New Roman" w:eastAsia="Arimo" w:hAnsi="Times New Roman" w:cs="Times New Roman"/>
          <w:sz w:val="24"/>
          <w:szCs w:val="24"/>
        </w:rPr>
        <w:t xml:space="preserve"> παραπάνω, το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είχα επισημάνει στην </w:t>
      </w:r>
      <w:r>
        <w:rPr>
          <w:rFonts w:ascii="Times New Roman" w:eastAsia="Arimo" w:hAnsi="Times New Roman" w:cs="Times New Roman"/>
          <w:sz w:val="24"/>
          <w:szCs w:val="24"/>
        </w:rPr>
        <w:t>Ε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πίκαιρη </w:t>
      </w:r>
      <w:r>
        <w:rPr>
          <w:rFonts w:ascii="Times New Roman" w:eastAsia="Arimo" w:hAnsi="Times New Roman" w:cs="Times New Roman"/>
          <w:sz w:val="24"/>
          <w:szCs w:val="24"/>
        </w:rPr>
        <w:t>Ε</w:t>
      </w:r>
      <w:r w:rsidRPr="004F6083">
        <w:rPr>
          <w:rFonts w:ascii="Times New Roman" w:eastAsia="Arimo" w:hAnsi="Times New Roman" w:cs="Times New Roman"/>
          <w:sz w:val="24"/>
          <w:szCs w:val="24"/>
        </w:rPr>
        <w:t>ρώτηση που είχα καταθέσει και στην οποία δεν π</w:t>
      </w:r>
      <w:r>
        <w:rPr>
          <w:rFonts w:ascii="Times New Roman" w:eastAsia="Arimo" w:hAnsi="Times New Roman" w:cs="Times New Roman"/>
          <w:sz w:val="24"/>
          <w:szCs w:val="24"/>
        </w:rPr>
        <w:t>ροσήλθε να απαντήσει ο Υπουργός.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Προκύπτει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>μείζον ζήτημα για την κυβέρνηση, η οποία δεν μπορεί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πλέον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να κρύβεται.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lastRenderedPageBreak/>
        <w:t xml:space="preserve">Ο Υπουργός Οικονομικών οφείλει να δώσει εξηγήσεις για τις συμφωνίες που έχει κάνει και απέκρυψε από τους πολίτες. Συμφωνίες που φτάνουν μέχρι την παραχώρηση αρχαιολογικών χώρων και μνημείων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που ελέγχεται από τους δανειστές.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Ένα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που έχει την υπογραφή της κυβέρνησης </w:t>
      </w:r>
      <w:r>
        <w:rPr>
          <w:rFonts w:ascii="Times New Roman" w:eastAsia="Arimo" w:hAnsi="Times New Roman" w:cs="Times New Roman"/>
          <w:sz w:val="24"/>
          <w:szCs w:val="24"/>
        </w:rPr>
        <w:t>ΣΥΡΙΖΑ-</w:t>
      </w:r>
      <w:r w:rsidRPr="004F6083">
        <w:rPr>
          <w:rFonts w:ascii="Times New Roman" w:eastAsia="Arimo" w:hAnsi="Times New Roman" w:cs="Times New Roman"/>
          <w:sz w:val="24"/>
          <w:szCs w:val="24"/>
        </w:rPr>
        <w:t>ΑΝΕΛ και στο οποίο μεταβιβάστηκε όλη η ακίνητη δημόσια</w:t>
      </w:r>
      <w:r>
        <w:rPr>
          <w:rFonts w:ascii="Times New Roman" w:eastAsia="Arimo" w:hAnsi="Times New Roman" w:cs="Times New Roman"/>
          <w:sz w:val="24"/>
          <w:szCs w:val="24"/>
        </w:rPr>
        <w:t xml:space="preserve"> περιουσία για 99 χρόνια. Ένα «κατόρθωμα»</w:t>
      </w:r>
      <w:r w:rsidRPr="004F6083">
        <w:rPr>
          <w:rFonts w:ascii="Times New Roman" w:eastAsia="Arimo" w:hAnsi="Times New Roman" w:cs="Times New Roman"/>
          <w:sz w:val="24"/>
          <w:szCs w:val="24"/>
        </w:rPr>
        <w:t>, ενδεικτικό τη</w:t>
      </w:r>
      <w:r>
        <w:rPr>
          <w:rFonts w:ascii="Times New Roman" w:eastAsia="Arimo" w:hAnsi="Times New Roman" w:cs="Times New Roman"/>
          <w:sz w:val="24"/>
          <w:szCs w:val="24"/>
        </w:rPr>
        <w:t>ς «</w:t>
      </w:r>
      <w:r w:rsidRPr="004F6083">
        <w:rPr>
          <w:rFonts w:ascii="Times New Roman" w:eastAsia="Arimo" w:hAnsi="Times New Roman" w:cs="Times New Roman"/>
          <w:sz w:val="24"/>
          <w:szCs w:val="24"/>
        </w:rPr>
        <w:t>περήφανης διαπραγμάτευσης</w:t>
      </w:r>
      <w:r>
        <w:rPr>
          <w:rFonts w:ascii="Times New Roman" w:eastAsia="Arimo" w:hAnsi="Times New Roman" w:cs="Times New Roman"/>
          <w:sz w:val="24"/>
          <w:szCs w:val="24"/>
        </w:rPr>
        <w:t>»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της κυβέρνησης.</w:t>
      </w:r>
    </w:p>
    <w:p w:rsidR="000B28E9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Ο Υπουργός Οικονομικών, οφείλει άμεσα να καταθέσει νομοθετική ρύθμιση, που να εξαιρεί τους 2.329 αρχαιολογικούς χώρους και μνημεία της πολιτιστικής μας κληρονομιάς από την παραχώρηση 10.119  ακινήτων του δημοσίου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>, που συντελέστηκε με δική του απόφαση.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B28E9" w:rsidRPr="00C96D9F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C96D9F">
        <w:rPr>
          <w:rFonts w:ascii="Times New Roman" w:eastAsia="Arimo" w:hAnsi="Times New Roman" w:cs="Times New Roman"/>
          <w:b/>
          <w:sz w:val="24"/>
          <w:szCs w:val="24"/>
        </w:rPr>
        <w:t>Κατόπιν των ανωτέρω</w:t>
      </w:r>
    </w:p>
    <w:p w:rsidR="000B28E9" w:rsidRPr="00C96D9F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C96D9F">
        <w:rPr>
          <w:rFonts w:ascii="Times New Roman" w:eastAsia="Arimo" w:hAnsi="Times New Roman" w:cs="Times New Roman"/>
          <w:b/>
          <w:sz w:val="24"/>
          <w:szCs w:val="24"/>
        </w:rPr>
        <w:t>Ερωτώνται ο</w:t>
      </w:r>
      <w:r>
        <w:rPr>
          <w:rFonts w:ascii="Times New Roman" w:eastAsia="Arimo" w:hAnsi="Times New Roman" w:cs="Times New Roman"/>
          <w:b/>
          <w:sz w:val="24"/>
          <w:szCs w:val="24"/>
        </w:rPr>
        <w:t xml:space="preserve"> Κύριος και η Κυρία Υπουργοί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>Προτίθεται να καταθέσει άμεση νομοθετική ρύθμιση ο κ.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Υπουργός Οικονομικών με την οποία να εξαιρεί τους 2.329 αρχαιολογικούς χώρους και μνημεία της πολιτιστικής μας κληρονομιάς από την παραχώρηση 10.119 ακινήτων του δημοσίου στο </w:t>
      </w:r>
      <w:proofErr w:type="spellStart"/>
      <w:r w:rsidRPr="004F6083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4F6083">
        <w:rPr>
          <w:rFonts w:ascii="Times New Roman" w:eastAsia="Arimo" w:hAnsi="Times New Roman" w:cs="Times New Roman"/>
          <w:sz w:val="24"/>
          <w:szCs w:val="24"/>
        </w:rPr>
        <w:t xml:space="preserve"> που μεταβιβάστηκαν με δική του απόφαση, στις 19 Ιουλίου 2018;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 xml:space="preserve">2. Η Κυρία Υπουργός Πολιτισμού, </w:t>
      </w:r>
      <w:r>
        <w:rPr>
          <w:rFonts w:ascii="Times New Roman" w:eastAsia="Arimo" w:hAnsi="Times New Roman" w:cs="Times New Roman"/>
          <w:sz w:val="24"/>
          <w:szCs w:val="24"/>
        </w:rPr>
        <w:t>έξι</w:t>
      </w:r>
      <w:r w:rsidRPr="004F6083">
        <w:rPr>
          <w:rFonts w:ascii="Times New Roman" w:eastAsia="Arimo" w:hAnsi="Times New Roman" w:cs="Times New Roman"/>
          <w:sz w:val="24"/>
          <w:szCs w:val="24"/>
        </w:rPr>
        <w:t xml:space="preserve"> μήνες μετά, δεν γνωρίζει ποιοι είναι οι 2.329 αρχαιολογικοί χώροι που παραχωρ</w:t>
      </w:r>
      <w:r w:rsidR="00854648">
        <w:rPr>
          <w:rFonts w:ascii="Times New Roman" w:eastAsia="Arimo" w:hAnsi="Times New Roman" w:cs="Times New Roman"/>
          <w:sz w:val="24"/>
          <w:szCs w:val="24"/>
        </w:rPr>
        <w:t xml:space="preserve">ήθηκαν στο </w:t>
      </w:r>
      <w:proofErr w:type="spellStart"/>
      <w:r w:rsidR="00854648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="00854648">
        <w:rPr>
          <w:rFonts w:ascii="Times New Roman" w:eastAsia="Arimo" w:hAnsi="Times New Roman" w:cs="Times New Roman"/>
          <w:sz w:val="24"/>
          <w:szCs w:val="24"/>
        </w:rPr>
        <w:t xml:space="preserve">; Πότε θα </w:t>
      </w:r>
      <w:r w:rsidRPr="004F6083">
        <w:rPr>
          <w:rFonts w:ascii="Times New Roman" w:eastAsia="Arimo" w:hAnsi="Times New Roman" w:cs="Times New Roman"/>
          <w:sz w:val="24"/>
          <w:szCs w:val="24"/>
        </w:rPr>
        <w:t>δεήσει να καταθέσει τον πλήρη κατάλογο και τα στοιχεία τους;</w:t>
      </w:r>
    </w:p>
    <w:p w:rsidR="000B28E9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B28E9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B28E9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0B28E9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0B28E9" w:rsidRPr="004F6083" w:rsidRDefault="000B28E9" w:rsidP="000B28E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4F6083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417F4F" w:rsidRPr="008B22FC" w:rsidRDefault="00417F4F" w:rsidP="006B31FD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17F4F" w:rsidRDefault="00417F4F" w:rsidP="00D82968">
      <w:pPr>
        <w:pStyle w:val="10"/>
        <w:widowControl w:val="0"/>
        <w:spacing w:line="276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417F4F" w:rsidSect="00E67818">
      <w:footerReference w:type="default" r:id="rId7"/>
      <w:headerReference w:type="first" r:id="rId8"/>
      <w:footerReference w:type="first" r:id="rId9"/>
      <w:pgSz w:w="11907" w:h="16840"/>
      <w:pgMar w:top="955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F4F" w:rsidRDefault="00417F4F" w:rsidP="00AF7EF2">
      <w:r>
        <w:separator/>
      </w:r>
    </w:p>
  </w:endnote>
  <w:endnote w:type="continuationSeparator" w:id="1">
    <w:p w:rsidR="00417F4F" w:rsidRDefault="00417F4F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4F" w:rsidRDefault="00417F4F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hAnsi="Times New Roman" w:cs="Times New Roman"/>
        <w:b/>
        <w:bCs/>
        <w:sz w:val="17"/>
        <w:szCs w:val="17"/>
      </w:rPr>
      <w:t xml:space="preserve">Ρόδος: </w:t>
    </w:r>
    <w:proofErr w:type="spellStart"/>
    <w:r>
      <w:rPr>
        <w:rFonts w:ascii="Times New Roman" w:hAnsi="Times New Roman" w:cs="Times New Roman"/>
        <w:b/>
        <w:bCs/>
        <w:sz w:val="17"/>
        <w:szCs w:val="17"/>
      </w:rPr>
      <w:t>Cairo</w:t>
    </w:r>
    <w:proofErr w:type="spellEnd"/>
    <w:r>
      <w:rPr>
        <w:rFonts w:ascii="Times New Roman" w:hAnsi="Times New Roman" w:cs="Times New Roman"/>
        <w:b/>
        <w:bCs/>
        <w:sz w:val="17"/>
        <w:szCs w:val="17"/>
      </w:rPr>
      <w:t xml:space="preserve"> </w:t>
    </w:r>
    <w:proofErr w:type="spellStart"/>
    <w:r>
      <w:rPr>
        <w:rFonts w:ascii="Times New Roman" w:hAnsi="Times New Roman" w:cs="Times New Roman"/>
        <w:b/>
        <w:bCs/>
        <w:sz w:val="17"/>
        <w:szCs w:val="17"/>
      </w:rPr>
      <w:t>Palace</w:t>
    </w:r>
    <w:proofErr w:type="spellEnd"/>
    <w:r>
      <w:rPr>
        <w:rFonts w:ascii="Times New Roman" w:hAnsi="Times New Roman" w:cs="Times New Roman"/>
        <w:b/>
        <w:bCs/>
        <w:sz w:val="17"/>
        <w:szCs w:val="17"/>
      </w:rPr>
      <w:t>, Εθν. Μακαρίου 28, 3</w:t>
    </w:r>
    <w:r>
      <w:rPr>
        <w:rFonts w:ascii="Times New Roman" w:hAnsi="Times New Roman" w:cs="Times New Roman"/>
        <w:b/>
        <w:bCs/>
        <w:sz w:val="17"/>
        <w:szCs w:val="17"/>
        <w:vertAlign w:val="superscript"/>
      </w:rPr>
      <w:t>ος</w:t>
    </w:r>
    <w:r>
      <w:rPr>
        <w:rFonts w:ascii="Times New Roman" w:hAnsi="Times New Roman" w:cs="Times New Roman"/>
        <w:b/>
        <w:bCs/>
        <w:sz w:val="17"/>
        <w:szCs w:val="17"/>
      </w:rPr>
      <w:t xml:space="preserve"> όροφος, 851 00, </w:t>
    </w:r>
    <w:proofErr w:type="spellStart"/>
    <w:r>
      <w:rPr>
        <w:rFonts w:ascii="Times New Roman" w:hAnsi="Times New Roman" w:cs="Times New Roman"/>
        <w:b/>
        <w:bCs/>
        <w:sz w:val="17"/>
        <w:szCs w:val="17"/>
      </w:rPr>
      <w:t>Τηλ</w:t>
    </w:r>
    <w:proofErr w:type="spellEnd"/>
    <w:r>
      <w:rPr>
        <w:rFonts w:ascii="Times New Roman" w:hAnsi="Times New Roman" w:cs="Times New Roman"/>
        <w:b/>
        <w:bCs/>
        <w:sz w:val="17"/>
        <w:szCs w:val="17"/>
      </w:rPr>
      <w:t>. 2241077771, 2241034320, Φαξ. 2241034920</w:t>
    </w:r>
  </w:p>
  <w:p w:rsidR="00417F4F" w:rsidRDefault="00417F4F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hAnsi="Times New Roman" w:cs="Times New Roman"/>
        <w:b/>
        <w:bCs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hAnsi="Times New Roman" w:cs="Times New Roman"/>
        <w:b/>
        <w:bCs/>
        <w:sz w:val="17"/>
        <w:szCs w:val="17"/>
      </w:rPr>
      <w:t>Τηλ</w:t>
    </w:r>
    <w:proofErr w:type="spellEnd"/>
    <w:r>
      <w:rPr>
        <w:rFonts w:ascii="Times New Roman" w:hAnsi="Times New Roman" w:cs="Times New Roman"/>
        <w:b/>
        <w:bCs/>
        <w:sz w:val="17"/>
        <w:szCs w:val="17"/>
      </w:rPr>
      <w:t>. 2103239365, 2103709341, 2103709342, Φαξ. 2103709340</w:t>
    </w:r>
  </w:p>
  <w:p w:rsidR="00417F4F" w:rsidRPr="00202F24" w:rsidRDefault="00417F4F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hAnsi="Times New Roman" w:cs="Times New Roman"/>
        <w:b/>
        <w:bCs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hAnsi="Times New Roman" w:cs="Times New Roman"/>
          <w:b/>
          <w:bCs/>
          <w:color w:val="0000FF"/>
          <w:sz w:val="17"/>
          <w:szCs w:val="17"/>
        </w:rPr>
        <w:t>konsolasmanos@gmail.com</w:t>
      </w:r>
    </w:hyperlink>
    <w:r>
      <w:rPr>
        <w:rFonts w:ascii="Times New Roman" w:hAnsi="Times New Roman" w:cs="Times New Roman"/>
        <w:b/>
        <w:bCs/>
        <w:sz w:val="17"/>
        <w:szCs w:val="17"/>
      </w:rPr>
      <w:t xml:space="preserve">, </w:t>
    </w:r>
    <w:hyperlink r:id="rId2">
      <w:r>
        <w:rPr>
          <w:rFonts w:ascii="Times New Roman" w:hAnsi="Times New Roman" w:cs="Times New Roman"/>
          <w:b/>
          <w:bCs/>
          <w:color w:val="0000FF"/>
          <w:sz w:val="17"/>
          <w:szCs w:val="17"/>
        </w:rPr>
        <w:t>konsolasmanos@parliament.gr</w:t>
      </w:r>
    </w:hyperlink>
    <w:r>
      <w:rPr>
        <w:rFonts w:ascii="Times New Roman" w:hAnsi="Times New Roman" w:cs="Times New Roman"/>
        <w:b/>
        <w:bCs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hAnsi="Times New Roman" w:cs="Times New Roman"/>
          <w:b/>
          <w:bCs/>
          <w:sz w:val="17"/>
          <w:szCs w:val="17"/>
        </w:rPr>
        <w:t>www.konsolas.gr</w:t>
      </w:r>
    </w:hyperlink>
    <w:r>
      <w:rPr>
        <w:rFonts w:ascii="Times New Roman" w:hAnsi="Times New Roman" w:cs="Times New Roman"/>
        <w:b/>
        <w:bCs/>
        <w:sz w:val="17"/>
        <w:szCs w:val="17"/>
      </w:rPr>
      <w:t xml:space="preserve">                                     </w:t>
    </w:r>
    <w:r>
      <w:rPr>
        <w:rFonts w:ascii="Quattrocento Sans" w:hAnsi="Quattrocento Sans" w:cs="Quattrocento Sans"/>
        <w:sz w:val="17"/>
        <w:szCs w:val="17"/>
      </w:rPr>
      <w:t xml:space="preserve">- </w:t>
    </w:r>
    <w:fldSimple w:instr="PAGE">
      <w:r w:rsidR="0000529C">
        <w:rPr>
          <w:noProof/>
        </w:rPr>
        <w:t>3</w:t>
      </w:r>
    </w:fldSimple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4F" w:rsidRDefault="00417F4F" w:rsidP="00E67818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hAnsi="Times New Roman" w:cs="Times New Roman"/>
        <w:b/>
        <w:bCs/>
        <w:sz w:val="17"/>
        <w:szCs w:val="17"/>
      </w:rPr>
      <w:t xml:space="preserve">Ρόδος: </w:t>
    </w:r>
    <w:proofErr w:type="spellStart"/>
    <w:r>
      <w:rPr>
        <w:rFonts w:ascii="Times New Roman" w:hAnsi="Times New Roman" w:cs="Times New Roman"/>
        <w:b/>
        <w:bCs/>
        <w:sz w:val="17"/>
        <w:szCs w:val="17"/>
      </w:rPr>
      <w:t>Cairo</w:t>
    </w:r>
    <w:proofErr w:type="spellEnd"/>
    <w:r>
      <w:rPr>
        <w:rFonts w:ascii="Times New Roman" w:hAnsi="Times New Roman" w:cs="Times New Roman"/>
        <w:b/>
        <w:bCs/>
        <w:sz w:val="17"/>
        <w:szCs w:val="17"/>
      </w:rPr>
      <w:t xml:space="preserve"> </w:t>
    </w:r>
    <w:proofErr w:type="spellStart"/>
    <w:r>
      <w:rPr>
        <w:rFonts w:ascii="Times New Roman" w:hAnsi="Times New Roman" w:cs="Times New Roman"/>
        <w:b/>
        <w:bCs/>
        <w:sz w:val="17"/>
        <w:szCs w:val="17"/>
      </w:rPr>
      <w:t>Palace</w:t>
    </w:r>
    <w:proofErr w:type="spellEnd"/>
    <w:r>
      <w:rPr>
        <w:rFonts w:ascii="Times New Roman" w:hAnsi="Times New Roman" w:cs="Times New Roman"/>
        <w:b/>
        <w:bCs/>
        <w:sz w:val="17"/>
        <w:szCs w:val="17"/>
      </w:rPr>
      <w:t>, Εθν. Μακαρίου 28, 3</w:t>
    </w:r>
    <w:r>
      <w:rPr>
        <w:rFonts w:ascii="Times New Roman" w:hAnsi="Times New Roman" w:cs="Times New Roman"/>
        <w:b/>
        <w:bCs/>
        <w:sz w:val="17"/>
        <w:szCs w:val="17"/>
        <w:vertAlign w:val="superscript"/>
      </w:rPr>
      <w:t>ος</w:t>
    </w:r>
    <w:r>
      <w:rPr>
        <w:rFonts w:ascii="Times New Roman" w:hAnsi="Times New Roman" w:cs="Times New Roman"/>
        <w:b/>
        <w:bCs/>
        <w:sz w:val="17"/>
        <w:szCs w:val="17"/>
      </w:rPr>
      <w:t xml:space="preserve"> όροφος, 851 00, </w:t>
    </w:r>
    <w:proofErr w:type="spellStart"/>
    <w:r>
      <w:rPr>
        <w:rFonts w:ascii="Times New Roman" w:hAnsi="Times New Roman" w:cs="Times New Roman"/>
        <w:b/>
        <w:bCs/>
        <w:sz w:val="17"/>
        <w:szCs w:val="17"/>
      </w:rPr>
      <w:t>Τηλ</w:t>
    </w:r>
    <w:proofErr w:type="spellEnd"/>
    <w:r>
      <w:rPr>
        <w:rFonts w:ascii="Times New Roman" w:hAnsi="Times New Roman" w:cs="Times New Roman"/>
        <w:b/>
        <w:bCs/>
        <w:sz w:val="17"/>
        <w:szCs w:val="17"/>
      </w:rPr>
      <w:t>. 2241077771, 2241034320, Φαξ. 2241034920</w:t>
    </w:r>
  </w:p>
  <w:p w:rsidR="00417F4F" w:rsidRDefault="00417F4F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hAnsi="Times New Roman" w:cs="Times New Roman"/>
        <w:b/>
        <w:bCs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hAnsi="Times New Roman" w:cs="Times New Roman"/>
        <w:b/>
        <w:bCs/>
        <w:sz w:val="17"/>
        <w:szCs w:val="17"/>
      </w:rPr>
      <w:t>Τηλ</w:t>
    </w:r>
    <w:proofErr w:type="spellEnd"/>
    <w:r>
      <w:rPr>
        <w:rFonts w:ascii="Times New Roman" w:hAnsi="Times New Roman" w:cs="Times New Roman"/>
        <w:b/>
        <w:bCs/>
        <w:sz w:val="17"/>
        <w:szCs w:val="17"/>
      </w:rPr>
      <w:t>. 2103239365, 2103709341, 2103709342, Φαξ. 2103709340</w:t>
    </w:r>
  </w:p>
  <w:p w:rsidR="00417F4F" w:rsidRDefault="00FE4B16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417F4F">
        <w:rPr>
          <w:rFonts w:ascii="Times New Roman" w:hAnsi="Times New Roman" w:cs="Times New Roman"/>
          <w:b/>
          <w:bCs/>
          <w:color w:val="0000FF"/>
          <w:sz w:val="17"/>
          <w:szCs w:val="17"/>
        </w:rPr>
        <w:t>konsolasmanos@gmail.com</w:t>
      </w:r>
    </w:hyperlink>
    <w:r w:rsidR="00417F4F">
      <w:rPr>
        <w:rFonts w:ascii="Times New Roman" w:hAnsi="Times New Roman" w:cs="Times New Roman"/>
        <w:b/>
        <w:bCs/>
        <w:sz w:val="17"/>
        <w:szCs w:val="17"/>
      </w:rPr>
      <w:t xml:space="preserve">, </w:t>
    </w:r>
    <w:hyperlink r:id="rId2">
      <w:r w:rsidR="00417F4F">
        <w:rPr>
          <w:rFonts w:ascii="Times New Roman" w:hAnsi="Times New Roman" w:cs="Times New Roman"/>
          <w:b/>
          <w:bCs/>
          <w:color w:val="0000FF"/>
          <w:sz w:val="17"/>
          <w:szCs w:val="17"/>
        </w:rPr>
        <w:t>konsolasmanos@parliament.gr</w:t>
      </w:r>
    </w:hyperlink>
    <w:r w:rsidR="00417F4F">
      <w:rPr>
        <w:rFonts w:ascii="Times New Roman" w:hAnsi="Times New Roman" w:cs="Times New Roman"/>
        <w:b/>
        <w:bCs/>
        <w:sz w:val="17"/>
        <w:szCs w:val="17"/>
      </w:rPr>
      <w:t xml:space="preserve">, </w:t>
    </w:r>
    <w:proofErr w:type="spellStart"/>
    <w:r w:rsidR="00417F4F">
      <w:rPr>
        <w:rFonts w:ascii="Times New Roman" w:hAnsi="Times New Roman" w:cs="Times New Roman"/>
        <w:b/>
        <w:bCs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F4F" w:rsidRDefault="00417F4F" w:rsidP="00AF7EF2">
      <w:r>
        <w:separator/>
      </w:r>
    </w:p>
  </w:footnote>
  <w:footnote w:type="continuationSeparator" w:id="1">
    <w:p w:rsidR="00417F4F" w:rsidRDefault="00417F4F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4F" w:rsidRDefault="000B28E9" w:rsidP="00E67818">
    <w:pPr>
      <w:pStyle w:val="10"/>
      <w:widowControl w:val="0"/>
      <w:tabs>
        <w:tab w:val="center" w:pos="4153"/>
        <w:tab w:val="right" w:pos="8306"/>
      </w:tabs>
      <w:spacing w:before="720"/>
      <w:ind w:left="-567"/>
      <w:jc w:val="center"/>
    </w:pPr>
    <w:r>
      <w:rPr>
        <w:noProof/>
      </w:rPr>
      <w:drawing>
        <wp:inline distT="0" distB="0" distL="0" distR="0">
          <wp:extent cx="903605" cy="531495"/>
          <wp:effectExtent l="19050" t="0" r="0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5314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17F4F" w:rsidRPr="005B558A" w:rsidRDefault="00417F4F" w:rsidP="00E67818">
    <w:pPr>
      <w:pStyle w:val="10"/>
      <w:widowControl w:val="0"/>
      <w:tabs>
        <w:tab w:val="center" w:pos="4153"/>
        <w:tab w:val="right" w:pos="8306"/>
      </w:tabs>
      <w:ind w:left="-567"/>
      <w:jc w:val="center"/>
    </w:pPr>
    <w:r w:rsidRPr="005B558A">
      <w:rPr>
        <w:rFonts w:ascii="Times New Roman" w:hAnsi="Times New Roman" w:cs="Times New Roman"/>
      </w:rPr>
      <w:t>ΒΟΥΛΗ ΤΩΝ ΕΛΛΗΝΩΝ</w:t>
    </w:r>
  </w:p>
  <w:p w:rsidR="00417F4F" w:rsidRDefault="00417F4F" w:rsidP="00E67818">
    <w:pPr>
      <w:pStyle w:val="normal"/>
      <w:widowControl w:val="0"/>
      <w:tabs>
        <w:tab w:val="center" w:pos="4153"/>
        <w:tab w:val="right" w:pos="8306"/>
      </w:tabs>
      <w:ind w:left="-567"/>
      <w:jc w:val="center"/>
    </w:pPr>
    <w:r>
      <w:rPr>
        <w:rFonts w:ascii="Times New Roman" w:hAnsi="Times New Roman" w:cs="Times New Roman"/>
        <w:b/>
        <w:bCs/>
      </w:rPr>
      <w:t>ΜΑΝΟΣ Ν. ΚΟΝΣΟΛΑΣ</w:t>
    </w:r>
  </w:p>
  <w:p w:rsidR="00417F4F" w:rsidRPr="005B558A" w:rsidRDefault="00417F4F" w:rsidP="00E67818">
    <w:pPr>
      <w:pStyle w:val="10"/>
      <w:widowControl w:val="0"/>
      <w:tabs>
        <w:tab w:val="center" w:pos="4153"/>
        <w:tab w:val="right" w:pos="8306"/>
      </w:tabs>
      <w:ind w:left="-567"/>
      <w:jc w:val="center"/>
    </w:pPr>
    <w:r>
      <w:rPr>
        <w:rFonts w:ascii="Times New Roman" w:hAnsi="Times New Roman" w:cs="Times New Roman"/>
      </w:rPr>
      <w:t>Βουλευτής Ν. Δωδεκανήσου –</w:t>
    </w:r>
    <w:r w:rsidRPr="005B558A">
      <w:rPr>
        <w:rFonts w:ascii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0529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B1C03"/>
    <w:rsid w:val="000B28E9"/>
    <w:rsid w:val="000B6D7B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54AF0"/>
    <w:rsid w:val="00167940"/>
    <w:rsid w:val="00180256"/>
    <w:rsid w:val="00185EFE"/>
    <w:rsid w:val="0018636A"/>
    <w:rsid w:val="00190B5B"/>
    <w:rsid w:val="00193196"/>
    <w:rsid w:val="00194CD2"/>
    <w:rsid w:val="001F5748"/>
    <w:rsid w:val="00202F24"/>
    <w:rsid w:val="00202F35"/>
    <w:rsid w:val="002065B6"/>
    <w:rsid w:val="00230E60"/>
    <w:rsid w:val="0023113F"/>
    <w:rsid w:val="0025565A"/>
    <w:rsid w:val="00262145"/>
    <w:rsid w:val="002676E3"/>
    <w:rsid w:val="0028364D"/>
    <w:rsid w:val="00287BE9"/>
    <w:rsid w:val="002A4F63"/>
    <w:rsid w:val="002B7DC4"/>
    <w:rsid w:val="002C5316"/>
    <w:rsid w:val="002C60C0"/>
    <w:rsid w:val="002E4017"/>
    <w:rsid w:val="002E7A8C"/>
    <w:rsid w:val="002F1C71"/>
    <w:rsid w:val="002F47BD"/>
    <w:rsid w:val="0030345F"/>
    <w:rsid w:val="003066DC"/>
    <w:rsid w:val="00314314"/>
    <w:rsid w:val="00314BAF"/>
    <w:rsid w:val="003240E1"/>
    <w:rsid w:val="00330C14"/>
    <w:rsid w:val="00331387"/>
    <w:rsid w:val="00337C92"/>
    <w:rsid w:val="0034753E"/>
    <w:rsid w:val="00360973"/>
    <w:rsid w:val="003728BE"/>
    <w:rsid w:val="00390EBF"/>
    <w:rsid w:val="003A077F"/>
    <w:rsid w:val="003B3A02"/>
    <w:rsid w:val="003B5C9C"/>
    <w:rsid w:val="003C7573"/>
    <w:rsid w:val="003E1112"/>
    <w:rsid w:val="003E5B25"/>
    <w:rsid w:val="003F273D"/>
    <w:rsid w:val="003F7058"/>
    <w:rsid w:val="004048F3"/>
    <w:rsid w:val="0040495E"/>
    <w:rsid w:val="00405568"/>
    <w:rsid w:val="00412A52"/>
    <w:rsid w:val="00414E6D"/>
    <w:rsid w:val="00417F4F"/>
    <w:rsid w:val="004244BC"/>
    <w:rsid w:val="004419BA"/>
    <w:rsid w:val="004435A0"/>
    <w:rsid w:val="00452BEE"/>
    <w:rsid w:val="00452EE5"/>
    <w:rsid w:val="00453562"/>
    <w:rsid w:val="004600C6"/>
    <w:rsid w:val="00461ABE"/>
    <w:rsid w:val="004732DB"/>
    <w:rsid w:val="0047676E"/>
    <w:rsid w:val="00476A23"/>
    <w:rsid w:val="004947FB"/>
    <w:rsid w:val="004A3F36"/>
    <w:rsid w:val="004A41B4"/>
    <w:rsid w:val="004C1083"/>
    <w:rsid w:val="004D6E31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3187"/>
    <w:rsid w:val="0053631C"/>
    <w:rsid w:val="00552531"/>
    <w:rsid w:val="00576263"/>
    <w:rsid w:val="00580F26"/>
    <w:rsid w:val="00584740"/>
    <w:rsid w:val="0059267E"/>
    <w:rsid w:val="005950FF"/>
    <w:rsid w:val="0059521A"/>
    <w:rsid w:val="00595646"/>
    <w:rsid w:val="005A01D5"/>
    <w:rsid w:val="005A0EAD"/>
    <w:rsid w:val="005B558A"/>
    <w:rsid w:val="005C25E3"/>
    <w:rsid w:val="005D20C8"/>
    <w:rsid w:val="005E2924"/>
    <w:rsid w:val="005F0015"/>
    <w:rsid w:val="005F28B6"/>
    <w:rsid w:val="006075AF"/>
    <w:rsid w:val="00613F16"/>
    <w:rsid w:val="00626C81"/>
    <w:rsid w:val="0063321C"/>
    <w:rsid w:val="006350EB"/>
    <w:rsid w:val="00646DC6"/>
    <w:rsid w:val="0066518C"/>
    <w:rsid w:val="006706B9"/>
    <w:rsid w:val="00672D6F"/>
    <w:rsid w:val="00685E91"/>
    <w:rsid w:val="0068688D"/>
    <w:rsid w:val="00691589"/>
    <w:rsid w:val="006A15E0"/>
    <w:rsid w:val="006A4571"/>
    <w:rsid w:val="006B05BB"/>
    <w:rsid w:val="006B31FD"/>
    <w:rsid w:val="006B778D"/>
    <w:rsid w:val="006C1622"/>
    <w:rsid w:val="006C33B3"/>
    <w:rsid w:val="006C4E47"/>
    <w:rsid w:val="006D2065"/>
    <w:rsid w:val="006D59FD"/>
    <w:rsid w:val="006F18CF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7DDB"/>
    <w:rsid w:val="00762701"/>
    <w:rsid w:val="0076567D"/>
    <w:rsid w:val="00770538"/>
    <w:rsid w:val="0077566F"/>
    <w:rsid w:val="00781F17"/>
    <w:rsid w:val="0079527F"/>
    <w:rsid w:val="00797AD4"/>
    <w:rsid w:val="007D0311"/>
    <w:rsid w:val="007D45C2"/>
    <w:rsid w:val="007E1947"/>
    <w:rsid w:val="007E2CC7"/>
    <w:rsid w:val="007F13CD"/>
    <w:rsid w:val="007F20E1"/>
    <w:rsid w:val="007F6411"/>
    <w:rsid w:val="00804B15"/>
    <w:rsid w:val="0081533D"/>
    <w:rsid w:val="00816733"/>
    <w:rsid w:val="00823322"/>
    <w:rsid w:val="00830553"/>
    <w:rsid w:val="00841EA9"/>
    <w:rsid w:val="00847586"/>
    <w:rsid w:val="00851197"/>
    <w:rsid w:val="00854648"/>
    <w:rsid w:val="00856510"/>
    <w:rsid w:val="00866077"/>
    <w:rsid w:val="0087437D"/>
    <w:rsid w:val="008A08A7"/>
    <w:rsid w:val="008A2AF8"/>
    <w:rsid w:val="008B22FC"/>
    <w:rsid w:val="008B558E"/>
    <w:rsid w:val="008B7A86"/>
    <w:rsid w:val="008C0C41"/>
    <w:rsid w:val="008E0F54"/>
    <w:rsid w:val="008E1D0E"/>
    <w:rsid w:val="008F32C3"/>
    <w:rsid w:val="00923072"/>
    <w:rsid w:val="009278FE"/>
    <w:rsid w:val="009455CA"/>
    <w:rsid w:val="00945D94"/>
    <w:rsid w:val="00946A26"/>
    <w:rsid w:val="00952D31"/>
    <w:rsid w:val="0096153E"/>
    <w:rsid w:val="0096679D"/>
    <w:rsid w:val="00966B7B"/>
    <w:rsid w:val="0097323B"/>
    <w:rsid w:val="00974313"/>
    <w:rsid w:val="00974DEC"/>
    <w:rsid w:val="009755FC"/>
    <w:rsid w:val="00976231"/>
    <w:rsid w:val="009A54A1"/>
    <w:rsid w:val="009B0149"/>
    <w:rsid w:val="009C5D15"/>
    <w:rsid w:val="009C6480"/>
    <w:rsid w:val="009C729A"/>
    <w:rsid w:val="009D47F7"/>
    <w:rsid w:val="009D5C5F"/>
    <w:rsid w:val="009D5CDA"/>
    <w:rsid w:val="00A0089E"/>
    <w:rsid w:val="00A024B0"/>
    <w:rsid w:val="00A17346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D35B5"/>
    <w:rsid w:val="00AE08D6"/>
    <w:rsid w:val="00AE68CB"/>
    <w:rsid w:val="00AF427D"/>
    <w:rsid w:val="00AF7EF2"/>
    <w:rsid w:val="00B00DC8"/>
    <w:rsid w:val="00B01C3A"/>
    <w:rsid w:val="00B032F2"/>
    <w:rsid w:val="00B248E6"/>
    <w:rsid w:val="00B42382"/>
    <w:rsid w:val="00B45A44"/>
    <w:rsid w:val="00B6034A"/>
    <w:rsid w:val="00B62056"/>
    <w:rsid w:val="00B63758"/>
    <w:rsid w:val="00B64E9F"/>
    <w:rsid w:val="00B8203E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1B60"/>
    <w:rsid w:val="00BE6DBB"/>
    <w:rsid w:val="00C003AA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5935"/>
    <w:rsid w:val="00C968A5"/>
    <w:rsid w:val="00CA1FE1"/>
    <w:rsid w:val="00CA49C6"/>
    <w:rsid w:val="00CD2ED6"/>
    <w:rsid w:val="00CD40A4"/>
    <w:rsid w:val="00CD5DED"/>
    <w:rsid w:val="00CE0D50"/>
    <w:rsid w:val="00CE7A0B"/>
    <w:rsid w:val="00CF2ABE"/>
    <w:rsid w:val="00CF541A"/>
    <w:rsid w:val="00CF69C8"/>
    <w:rsid w:val="00D02A92"/>
    <w:rsid w:val="00D02DC0"/>
    <w:rsid w:val="00D040ED"/>
    <w:rsid w:val="00D05450"/>
    <w:rsid w:val="00D057E6"/>
    <w:rsid w:val="00D1756E"/>
    <w:rsid w:val="00D204EC"/>
    <w:rsid w:val="00D33F60"/>
    <w:rsid w:val="00D34FD2"/>
    <w:rsid w:val="00D353B3"/>
    <w:rsid w:val="00D42FFA"/>
    <w:rsid w:val="00D60C00"/>
    <w:rsid w:val="00D70C98"/>
    <w:rsid w:val="00D759B0"/>
    <w:rsid w:val="00D82968"/>
    <w:rsid w:val="00D84891"/>
    <w:rsid w:val="00D87E13"/>
    <w:rsid w:val="00D946CA"/>
    <w:rsid w:val="00DA3B59"/>
    <w:rsid w:val="00DB0A89"/>
    <w:rsid w:val="00DB1795"/>
    <w:rsid w:val="00DB33E7"/>
    <w:rsid w:val="00DB5ABB"/>
    <w:rsid w:val="00DC4EF4"/>
    <w:rsid w:val="00DC6BC0"/>
    <w:rsid w:val="00DD7237"/>
    <w:rsid w:val="00DE7C37"/>
    <w:rsid w:val="00E05EAB"/>
    <w:rsid w:val="00E06CDE"/>
    <w:rsid w:val="00E25FE8"/>
    <w:rsid w:val="00E2695D"/>
    <w:rsid w:val="00E26EEA"/>
    <w:rsid w:val="00E273A3"/>
    <w:rsid w:val="00E345BF"/>
    <w:rsid w:val="00E40FA1"/>
    <w:rsid w:val="00E53878"/>
    <w:rsid w:val="00E53D1F"/>
    <w:rsid w:val="00E53E85"/>
    <w:rsid w:val="00E54097"/>
    <w:rsid w:val="00E614BC"/>
    <w:rsid w:val="00E67818"/>
    <w:rsid w:val="00E70D20"/>
    <w:rsid w:val="00E854E1"/>
    <w:rsid w:val="00E86E0B"/>
    <w:rsid w:val="00EB0D48"/>
    <w:rsid w:val="00EC6D5F"/>
    <w:rsid w:val="00ED3703"/>
    <w:rsid w:val="00ED61DE"/>
    <w:rsid w:val="00EE0509"/>
    <w:rsid w:val="00EE23B3"/>
    <w:rsid w:val="00EE5894"/>
    <w:rsid w:val="00F054F5"/>
    <w:rsid w:val="00F10FC2"/>
    <w:rsid w:val="00F14988"/>
    <w:rsid w:val="00F16425"/>
    <w:rsid w:val="00F2106A"/>
    <w:rsid w:val="00F25245"/>
    <w:rsid w:val="00F2772D"/>
    <w:rsid w:val="00F301E2"/>
    <w:rsid w:val="00F46C23"/>
    <w:rsid w:val="00F478A4"/>
    <w:rsid w:val="00F54C8E"/>
    <w:rsid w:val="00F56427"/>
    <w:rsid w:val="00F637ED"/>
    <w:rsid w:val="00F75622"/>
    <w:rsid w:val="00F87AB8"/>
    <w:rsid w:val="00F95269"/>
    <w:rsid w:val="00FA528C"/>
    <w:rsid w:val="00FB3D52"/>
    <w:rsid w:val="00FC2272"/>
    <w:rsid w:val="00FC2C3C"/>
    <w:rsid w:val="00FC6C83"/>
    <w:rsid w:val="00FE4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  <w:rPr>
      <w:color w:val="000000"/>
      <w:sz w:val="20"/>
      <w:szCs w:val="20"/>
    </w:rPr>
  </w:style>
  <w:style w:type="paragraph" w:styleId="1">
    <w:name w:val="heading 1"/>
    <w:basedOn w:val="10"/>
    <w:next w:val="10"/>
    <w:link w:val="1Char"/>
    <w:uiPriority w:val="99"/>
    <w:qFormat/>
    <w:rsid w:val="00AF7EF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link w:val="2Char"/>
    <w:uiPriority w:val="99"/>
    <w:qFormat/>
    <w:rsid w:val="00AF7EF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link w:val="3Char"/>
    <w:uiPriority w:val="99"/>
    <w:qFormat/>
    <w:rsid w:val="00AF7EF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link w:val="4Char"/>
    <w:uiPriority w:val="99"/>
    <w:qFormat/>
    <w:rsid w:val="00AF7EF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link w:val="5Char"/>
    <w:uiPriority w:val="99"/>
    <w:qFormat/>
    <w:rsid w:val="00AF7EF2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link w:val="6Char"/>
    <w:uiPriority w:val="99"/>
    <w:qFormat/>
    <w:rsid w:val="00AF7EF2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FE4B16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FE4B16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3Char">
    <w:name w:val="Επικεφαλίδα 3 Char"/>
    <w:basedOn w:val="a0"/>
    <w:link w:val="3"/>
    <w:uiPriority w:val="99"/>
    <w:semiHidden/>
    <w:locked/>
    <w:rsid w:val="00FE4B16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4Char">
    <w:name w:val="Επικεφαλίδα 4 Char"/>
    <w:basedOn w:val="a0"/>
    <w:link w:val="4"/>
    <w:uiPriority w:val="99"/>
    <w:semiHidden/>
    <w:locked/>
    <w:rsid w:val="00FE4B16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5Char">
    <w:name w:val="Επικεφαλίδα 5 Char"/>
    <w:basedOn w:val="a0"/>
    <w:link w:val="5"/>
    <w:uiPriority w:val="99"/>
    <w:semiHidden/>
    <w:locked/>
    <w:rsid w:val="00FE4B16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0"/>
    <w:link w:val="6"/>
    <w:uiPriority w:val="99"/>
    <w:semiHidden/>
    <w:locked/>
    <w:rsid w:val="00FE4B16"/>
    <w:rPr>
      <w:rFonts w:ascii="Calibri" w:hAnsi="Calibri" w:cs="Calibri"/>
      <w:b/>
      <w:bCs/>
      <w:color w:val="000000"/>
    </w:rPr>
  </w:style>
  <w:style w:type="paragraph" w:customStyle="1" w:styleId="10">
    <w:name w:val="Βασικό1"/>
    <w:uiPriority w:val="99"/>
    <w:rsid w:val="00AF7EF2"/>
    <w:rPr>
      <w:color w:val="000000"/>
      <w:sz w:val="20"/>
      <w:szCs w:val="20"/>
    </w:rPr>
  </w:style>
  <w:style w:type="table" w:customStyle="1" w:styleId="TableNormal1">
    <w:name w:val="Table Normal1"/>
    <w:uiPriority w:val="99"/>
    <w:rsid w:val="00AF7EF2"/>
    <w:rPr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Char"/>
    <w:uiPriority w:val="99"/>
    <w:qFormat/>
    <w:rsid w:val="00AF7EF2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har">
    <w:name w:val="Τίτλος Char"/>
    <w:basedOn w:val="a0"/>
    <w:link w:val="a3"/>
    <w:uiPriority w:val="99"/>
    <w:locked/>
    <w:rsid w:val="00FE4B16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4">
    <w:name w:val="Subtitle"/>
    <w:basedOn w:val="10"/>
    <w:next w:val="10"/>
    <w:link w:val="Char0"/>
    <w:uiPriority w:val="99"/>
    <w:qFormat/>
    <w:rsid w:val="00AF7EF2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Char0">
    <w:name w:val="Υπότιτλος Char"/>
    <w:basedOn w:val="a0"/>
    <w:link w:val="a4"/>
    <w:uiPriority w:val="99"/>
    <w:locked/>
    <w:rsid w:val="00FE4B16"/>
    <w:rPr>
      <w:rFonts w:ascii="Cambria" w:hAnsi="Cambria" w:cs="Cambria"/>
      <w:color w:val="000000"/>
      <w:sz w:val="24"/>
      <w:szCs w:val="24"/>
    </w:rPr>
  </w:style>
  <w:style w:type="paragraph" w:styleId="a5">
    <w:name w:val="Balloon Text"/>
    <w:basedOn w:val="a"/>
    <w:link w:val="Char1"/>
    <w:uiPriority w:val="99"/>
    <w:semiHidden/>
    <w:rsid w:val="003F273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locked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2"/>
    <w:uiPriority w:val="99"/>
    <w:semiHidden/>
    <w:rsid w:val="00010415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6"/>
    <w:uiPriority w:val="99"/>
    <w:semiHidden/>
    <w:locked/>
    <w:rsid w:val="00010415"/>
  </w:style>
  <w:style w:type="paragraph" w:styleId="a7">
    <w:name w:val="footer"/>
    <w:basedOn w:val="a"/>
    <w:link w:val="Char3"/>
    <w:uiPriority w:val="99"/>
    <w:semiHidden/>
    <w:rsid w:val="00010415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7"/>
    <w:uiPriority w:val="99"/>
    <w:semiHidden/>
    <w:locked/>
    <w:rsid w:val="00010415"/>
  </w:style>
  <w:style w:type="paragraph" w:customStyle="1" w:styleId="normal">
    <w:name w:val="normal"/>
    <w:rsid w:val="00BE6DBB"/>
    <w:rPr>
      <w:color w:val="000000"/>
      <w:sz w:val="20"/>
      <w:szCs w:val="20"/>
    </w:rPr>
  </w:style>
  <w:style w:type="character" w:styleId="-">
    <w:name w:val="Hyperlink"/>
    <w:basedOn w:val="a0"/>
    <w:uiPriority w:val="99"/>
    <w:rsid w:val="00202F24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044E9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775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Αθήνα, 11 Ιανουαρίου 2019</dc:title>
  <dc:creator>XAROULA</dc:creator>
  <cp:lastModifiedBy>XAROULA</cp:lastModifiedBy>
  <cp:revision>8</cp:revision>
  <cp:lastPrinted>2019-01-16T10:04:00Z</cp:lastPrinted>
  <dcterms:created xsi:type="dcterms:W3CDTF">2019-01-16T09:45:00Z</dcterms:created>
  <dcterms:modified xsi:type="dcterms:W3CDTF">2019-01-16T10:17:00Z</dcterms:modified>
</cp:coreProperties>
</file>