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AB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Αθήνα, </w:t>
      </w:r>
      <w:r w:rsidR="00155C2E">
        <w:rPr>
          <w:rFonts w:ascii="Times New Roman" w:eastAsia="Times New Roman" w:hAnsi="Times New Roman" w:cs="Times New Roman"/>
          <w:sz w:val="24"/>
          <w:szCs w:val="24"/>
        </w:rPr>
        <w:t>1</w:t>
      </w:r>
      <w:r w:rsidR="00054E85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 xml:space="preserve">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234BAB" w:rsidRDefault="00234BAB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7"/>
          <w:szCs w:val="27"/>
          <w:shd w:val="clear" w:color="auto" w:fill="FFFFFF"/>
        </w:rPr>
        <w:t>1623/18/09/18</w:t>
      </w:r>
    </w:p>
    <w:p w:rsidR="00054E85" w:rsidRDefault="00054E85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 Ρ Ω Τ Η Σ Η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Προς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Κύριο Υπουργό Δικαιοσύνης, Διαφάνειας και Ανθρωπίνων Δικαιωμάτων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Κύριο Υπουργό Υποδομών και Μεταφορών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«Απαράδεκτη η εικόνα του κτιρίου στο οποίο στεγάζεται το Δικαστικό Μέγαρο Κω»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Κύριοι Υπουργοί,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Όπως γνωρίζετε, το κτίριο στο οποίο στεγάζονται τα δικαστήρια στην Κω υπέστη  ζημιές στο σεισμό του Ιουλίου του 2017.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Το κτίριο κατασκευάστηκε κατά την περίοδο της Ιταλικής κατοχής και αποτελεί ένα από τα πιο εμβληματικά, νεώτερα μνημεία του νησιού.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 δεδομένο ότι η κατάσταση του κτιρίου, λόγω παλαιότητας και έλλειψης συντήρησης, δεν ήταν η ενδεδειγμένη και τα προηγούμενα χρόνια, θα ανέμενε κανείς από το Υπουργείο να προτάξει την ανάγκη ανακατασκευής και συντήρησης του κτιρίου μετά και τις ζημιές που προκλήθηκαν από το σεισμό.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Οι τεχνικές υπηρεσίες της Περιφέρειας εκπόνησαν μελέτη αποκατάστασης των ζημιών το Νοέμβριο του 2017, η οποία, όμως, δεν εγκρίθηκε από την Υπηρεσία Νεοτέρων Μνημείων, η οποία έθεσε ζήτημα μελέτης στατικής επάρκειας. 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Το συγκεκριμένο ζήτημα, όπως είναι φυσικό, εγείρει ερωτηματικά και ανησυχίες σε όλους αφού αμφισβητείται η στατική επάρκεια του κτιρίου.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Δυστυχώς, μέχρι σήμερα, δεν έχει αναληφθεί καμία πρωτοβουλία από το Υπουργείο Δικαιοσύνης για την αποκατάσταση των ζημιών, με αποτέλεσμα ο Δικηγορικός Σύλλογος Κω να αποφασίσει αποχή των δικηγόρων από την εκδίκαση υποθέσεων μέχρι τις 30 Σεπτεμβρίου.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Είναι χαρακτηριστικό ότι, εδώ και καιρό, δεν λειτουργούν οι τουαλέτες στο κτίριο, ενώ οι συνθήκες κάτω από τις οποίες εργάζονται οι λειτουργοί της Δικαιοσύνης και οι δικαστικοί υπάλληλοι είναι απαράδεκτες.</w:t>
      </w:r>
    </w:p>
    <w:p w:rsidR="00C06334" w:rsidRPr="00C06334" w:rsidRDefault="00C06334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334">
        <w:rPr>
          <w:rFonts w:ascii="Times New Roman" w:hAnsi="Times New Roman" w:cs="Times New Roman"/>
          <w:sz w:val="24"/>
          <w:szCs w:val="24"/>
        </w:rPr>
        <w:lastRenderedPageBreak/>
        <w:t>Το Υπουργείο Δικαιοσύνης οφείλει, παράλληλα</w:t>
      </w:r>
      <w:r w:rsidR="001645E4">
        <w:rPr>
          <w:rFonts w:ascii="Times New Roman" w:hAnsi="Times New Roman" w:cs="Times New Roman"/>
          <w:sz w:val="24"/>
          <w:szCs w:val="24"/>
        </w:rPr>
        <w:t>,</w:t>
      </w:r>
      <w:r w:rsidRPr="00C06334">
        <w:rPr>
          <w:rFonts w:ascii="Times New Roman" w:hAnsi="Times New Roman" w:cs="Times New Roman"/>
          <w:sz w:val="24"/>
          <w:szCs w:val="24"/>
        </w:rPr>
        <w:t xml:space="preserve"> να εξετάσει και την εναλλακτική λύση κατασκευής ενός νέου και σύγχρονου κτιρίου που θα στεγάσει τα Δικαστήρια της Κω και τις δικαστικές υπηρεσίες.</w:t>
      </w:r>
    </w:p>
    <w:p w:rsidR="00054E85" w:rsidRPr="00C06334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Εάν γνωρίζει την απαράδεκτη εικόνα που αναδύεται από την εγκατάλειψη ενός ιστορικού κτιρίου στο οποίο στεγάζεται το Δικαστικό Μέγαρο της Κω.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Σε ποιες ενέργειες προτίθεται να προβούν από κοινού τα Υπουργεία Υποδομών και Δικαιοσύνης αλλά και οι Κτιριακές Υποδομές Α.Ε. για την αποκατάσταση του κτιρίου και την υλοποίηση εκτεταμένων έργων συντήρησης.</w:t>
      </w:r>
    </w:p>
    <w:p w:rsidR="00054E85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D58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Αντιλαμβάνεται το Υπουργείο Δικαιοσύνης ότι η αμφισβήτηση της στατικής επάρκειας του κτιρίου δημιουργεί κλίμα ανησυχίας και κινδύνους για τους δικαστικούς υπαλλήλους, τους πολίτες και τους λειτουργούς της Δικαιοσύνης; Προτίθεται να ζητήσει άμεσο έλεγχο για την στατική επάρκεια του κτιρίου</w:t>
      </w:r>
      <w:r w:rsidR="005860D1">
        <w:rPr>
          <w:rFonts w:ascii="Times New Roman" w:hAnsi="Times New Roman" w:cs="Times New Roman"/>
          <w:sz w:val="24"/>
          <w:szCs w:val="24"/>
        </w:rPr>
        <w:t xml:space="preserve"> </w:t>
      </w:r>
      <w:r w:rsidR="005860D1" w:rsidRPr="005860D1">
        <w:rPr>
          <w:rFonts w:ascii="Times New Roman" w:hAnsi="Times New Roman" w:cs="Times New Roman"/>
          <w:sz w:val="24"/>
          <w:szCs w:val="24"/>
        </w:rPr>
        <w:t>ή και να αναζητήσει εναλλακτικές λύσεις όπως η κατασκευή νέου και σύγχρονου κτιρίου;</w:t>
      </w:r>
    </w:p>
    <w:p w:rsidR="00054E85" w:rsidRPr="005860D1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Pr="005860D1" w:rsidRDefault="00054E85" w:rsidP="00054E8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54E85" w:rsidRP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054E85" w:rsidRDefault="00054E85" w:rsidP="00054E8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4B373D">
      <w:footerReference w:type="default" r:id="rId7"/>
      <w:headerReference w:type="first" r:id="rId8"/>
      <w:footerReference w:type="first" r:id="rId9"/>
      <w:pgSz w:w="11907" w:h="16840"/>
      <w:pgMar w:top="993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5B21C8">
      <w:fldChar w:fldCharType="begin"/>
    </w:r>
    <w:r w:rsidR="003F273D">
      <w:instrText>PAGE</w:instrText>
    </w:r>
    <w:r w:rsidR="005B21C8">
      <w:fldChar w:fldCharType="separate"/>
    </w:r>
    <w:r w:rsidR="00234BAB">
      <w:rPr>
        <w:noProof/>
      </w:rPr>
      <w:t>2</w:t>
    </w:r>
    <w:r w:rsidR="005B21C8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5B21C8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810289" cy="414670"/>
          <wp:effectExtent l="19050" t="0" r="8861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433" cy="41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54E85"/>
    <w:rsid w:val="000668CF"/>
    <w:rsid w:val="00072325"/>
    <w:rsid w:val="0007319B"/>
    <w:rsid w:val="0008745A"/>
    <w:rsid w:val="0009291C"/>
    <w:rsid w:val="000A6682"/>
    <w:rsid w:val="000C082E"/>
    <w:rsid w:val="000C6E56"/>
    <w:rsid w:val="000D5046"/>
    <w:rsid w:val="000D56EE"/>
    <w:rsid w:val="000E5CDE"/>
    <w:rsid w:val="000F3ED1"/>
    <w:rsid w:val="001034A3"/>
    <w:rsid w:val="00111AD4"/>
    <w:rsid w:val="00116EA6"/>
    <w:rsid w:val="00121A82"/>
    <w:rsid w:val="00121CAC"/>
    <w:rsid w:val="00130439"/>
    <w:rsid w:val="00155C2E"/>
    <w:rsid w:val="001645E4"/>
    <w:rsid w:val="00185EFE"/>
    <w:rsid w:val="0018636A"/>
    <w:rsid w:val="00190B5B"/>
    <w:rsid w:val="001F5748"/>
    <w:rsid w:val="00202F24"/>
    <w:rsid w:val="0023113F"/>
    <w:rsid w:val="00234BAB"/>
    <w:rsid w:val="00237F6A"/>
    <w:rsid w:val="0024595D"/>
    <w:rsid w:val="0025565A"/>
    <w:rsid w:val="00262145"/>
    <w:rsid w:val="00270296"/>
    <w:rsid w:val="00287BE9"/>
    <w:rsid w:val="002A4F63"/>
    <w:rsid w:val="002B6F04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34AB"/>
    <w:rsid w:val="00360973"/>
    <w:rsid w:val="00364471"/>
    <w:rsid w:val="003728BE"/>
    <w:rsid w:val="0037408C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85EA8"/>
    <w:rsid w:val="004A41B4"/>
    <w:rsid w:val="004B373D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860D1"/>
    <w:rsid w:val="0059267E"/>
    <w:rsid w:val="00595646"/>
    <w:rsid w:val="005A01D5"/>
    <w:rsid w:val="005A0EAD"/>
    <w:rsid w:val="005B21C8"/>
    <w:rsid w:val="005B558A"/>
    <w:rsid w:val="005C25E3"/>
    <w:rsid w:val="005D20C8"/>
    <w:rsid w:val="005F0015"/>
    <w:rsid w:val="006075AF"/>
    <w:rsid w:val="006123D6"/>
    <w:rsid w:val="00613F16"/>
    <w:rsid w:val="0063321C"/>
    <w:rsid w:val="006350EB"/>
    <w:rsid w:val="0064240E"/>
    <w:rsid w:val="00646DC6"/>
    <w:rsid w:val="00665DCE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072AD"/>
    <w:rsid w:val="007112D6"/>
    <w:rsid w:val="0071566C"/>
    <w:rsid w:val="00715A47"/>
    <w:rsid w:val="00725404"/>
    <w:rsid w:val="00731901"/>
    <w:rsid w:val="007320DF"/>
    <w:rsid w:val="007356ED"/>
    <w:rsid w:val="007443E2"/>
    <w:rsid w:val="00751AC2"/>
    <w:rsid w:val="007531A3"/>
    <w:rsid w:val="00756A1F"/>
    <w:rsid w:val="00762701"/>
    <w:rsid w:val="0076567D"/>
    <w:rsid w:val="0077566F"/>
    <w:rsid w:val="00781F17"/>
    <w:rsid w:val="007946DF"/>
    <w:rsid w:val="0079527F"/>
    <w:rsid w:val="00797AD4"/>
    <w:rsid w:val="007D0311"/>
    <w:rsid w:val="007D45C2"/>
    <w:rsid w:val="007D5857"/>
    <w:rsid w:val="007E1207"/>
    <w:rsid w:val="007E1947"/>
    <w:rsid w:val="007E2CC7"/>
    <w:rsid w:val="007F20E1"/>
    <w:rsid w:val="0081533D"/>
    <w:rsid w:val="00816733"/>
    <w:rsid w:val="00826BC5"/>
    <w:rsid w:val="00830553"/>
    <w:rsid w:val="00847586"/>
    <w:rsid w:val="00851197"/>
    <w:rsid w:val="00852C68"/>
    <w:rsid w:val="00866077"/>
    <w:rsid w:val="00866A85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617AC"/>
    <w:rsid w:val="00964196"/>
    <w:rsid w:val="0097323B"/>
    <w:rsid w:val="00974DEC"/>
    <w:rsid w:val="009755FC"/>
    <w:rsid w:val="00976231"/>
    <w:rsid w:val="009A4A53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3F50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94955"/>
    <w:rsid w:val="00AA16D6"/>
    <w:rsid w:val="00AA489A"/>
    <w:rsid w:val="00AB417B"/>
    <w:rsid w:val="00AC7B65"/>
    <w:rsid w:val="00AD12EB"/>
    <w:rsid w:val="00AE0AA0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6504B"/>
    <w:rsid w:val="00B72E6C"/>
    <w:rsid w:val="00B83F96"/>
    <w:rsid w:val="00B92822"/>
    <w:rsid w:val="00B964D9"/>
    <w:rsid w:val="00B96B67"/>
    <w:rsid w:val="00BA10F9"/>
    <w:rsid w:val="00BB261D"/>
    <w:rsid w:val="00BB4F68"/>
    <w:rsid w:val="00BC5BD7"/>
    <w:rsid w:val="00BD14D9"/>
    <w:rsid w:val="00BD3FF7"/>
    <w:rsid w:val="00BD64EA"/>
    <w:rsid w:val="00BE0892"/>
    <w:rsid w:val="00BE6DBB"/>
    <w:rsid w:val="00BF7588"/>
    <w:rsid w:val="00C05EC6"/>
    <w:rsid w:val="00C06334"/>
    <w:rsid w:val="00C1116C"/>
    <w:rsid w:val="00C16775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3EA0"/>
    <w:rsid w:val="00DB5ABB"/>
    <w:rsid w:val="00DC4EF4"/>
    <w:rsid w:val="00DE58ED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6690B"/>
    <w:rsid w:val="00E70D20"/>
    <w:rsid w:val="00E8679F"/>
    <w:rsid w:val="00E86E0B"/>
    <w:rsid w:val="00EA5720"/>
    <w:rsid w:val="00EB0D48"/>
    <w:rsid w:val="00EC6D5F"/>
    <w:rsid w:val="00ED61DE"/>
    <w:rsid w:val="00EE0509"/>
    <w:rsid w:val="00EE5894"/>
    <w:rsid w:val="00F054F5"/>
    <w:rsid w:val="00F14988"/>
    <w:rsid w:val="00F1521F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417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9</cp:revision>
  <cp:lastPrinted>2018-09-18T10:46:00Z</cp:lastPrinted>
  <dcterms:created xsi:type="dcterms:W3CDTF">2018-09-18T08:56:00Z</dcterms:created>
  <dcterms:modified xsi:type="dcterms:W3CDTF">2018-09-18T10:55:00Z</dcterms:modified>
</cp:coreProperties>
</file>