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5B558A">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EE0509">
        <w:rPr>
          <w:rFonts w:ascii="Times New Roman" w:eastAsia="Times New Roman" w:hAnsi="Times New Roman" w:cs="Times New Roman"/>
          <w:sz w:val="24"/>
          <w:szCs w:val="24"/>
        </w:rPr>
        <w:t>2</w:t>
      </w:r>
      <w:r w:rsidR="00AF427D">
        <w:rPr>
          <w:rFonts w:ascii="Times New Roman" w:eastAsia="Times New Roman" w:hAnsi="Times New Roman" w:cs="Times New Roman"/>
          <w:sz w:val="24"/>
          <w:szCs w:val="24"/>
        </w:rPr>
        <w:t>3</w:t>
      </w:r>
      <w:r w:rsidR="007D45C2">
        <w:rPr>
          <w:rFonts w:ascii="Times New Roman" w:eastAsia="Times New Roman" w:hAnsi="Times New Roman" w:cs="Times New Roman"/>
          <w:sz w:val="24"/>
          <w:szCs w:val="24"/>
        </w:rPr>
        <w:t xml:space="preserve"> Μαΐου</w:t>
      </w:r>
      <w:r>
        <w:rPr>
          <w:rFonts w:ascii="Times New Roman" w:eastAsia="Times New Roman" w:hAnsi="Times New Roman" w:cs="Times New Roman"/>
          <w:sz w:val="24"/>
          <w:szCs w:val="24"/>
        </w:rPr>
        <w:t xml:space="preserve"> 2018</w:t>
      </w:r>
    </w:p>
    <w:p w:rsidR="00262145" w:rsidRDefault="00262145" w:rsidP="005B558A">
      <w:pPr>
        <w:pStyle w:val="10"/>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6186/23.5.2018</w:t>
      </w:r>
    </w:p>
    <w:p w:rsidR="00AF427D" w:rsidRPr="00AF427D" w:rsidRDefault="00AF427D" w:rsidP="005B558A">
      <w:pPr>
        <w:pStyle w:val="10"/>
        <w:widowControl w:val="0"/>
        <w:spacing w:line="276" w:lineRule="auto"/>
        <w:ind w:left="-567" w:firstLine="567"/>
        <w:jc w:val="right"/>
        <w:rPr>
          <w:rFonts w:ascii="Times New Roman" w:eastAsia="Times New Roman" w:hAnsi="Times New Roman" w:cs="Times New Roman"/>
          <w:sz w:val="24"/>
          <w:szCs w:val="24"/>
        </w:rPr>
      </w:pPr>
    </w:p>
    <w:p w:rsidR="00AF427D" w:rsidRPr="00F87A1B" w:rsidRDefault="00AF427D" w:rsidP="00AF427D">
      <w:pPr>
        <w:pStyle w:val="normal"/>
        <w:spacing w:line="360" w:lineRule="auto"/>
        <w:ind w:left="-567" w:firstLine="567"/>
        <w:jc w:val="center"/>
        <w:rPr>
          <w:rFonts w:ascii="Times New Roman" w:hAnsi="Times New Roman" w:cs="Times New Roman"/>
          <w:sz w:val="24"/>
          <w:szCs w:val="24"/>
        </w:rPr>
      </w:pPr>
      <w:r w:rsidRPr="00F87A1B">
        <w:rPr>
          <w:rFonts w:ascii="Times New Roman" w:hAnsi="Times New Roman" w:cs="Times New Roman"/>
          <w:sz w:val="24"/>
          <w:szCs w:val="24"/>
        </w:rPr>
        <w:t>Ε Ρ Ω Τ Η Σ Η</w:t>
      </w:r>
    </w:p>
    <w:p w:rsidR="00AF427D" w:rsidRPr="00F87A1B" w:rsidRDefault="00AF427D" w:rsidP="00AF427D">
      <w:pPr>
        <w:pStyle w:val="normal"/>
        <w:spacing w:line="360" w:lineRule="auto"/>
        <w:ind w:left="-567" w:firstLine="567"/>
        <w:jc w:val="center"/>
        <w:rPr>
          <w:rFonts w:ascii="Times New Roman" w:hAnsi="Times New Roman" w:cs="Times New Roman"/>
          <w:sz w:val="24"/>
          <w:szCs w:val="24"/>
        </w:rPr>
      </w:pPr>
      <w:r w:rsidRPr="00F87A1B">
        <w:rPr>
          <w:rFonts w:ascii="Times New Roman" w:hAnsi="Times New Roman" w:cs="Times New Roman"/>
          <w:sz w:val="24"/>
          <w:szCs w:val="24"/>
        </w:rPr>
        <w:t>Προς</w:t>
      </w:r>
    </w:p>
    <w:p w:rsidR="00AF427D" w:rsidRPr="00F87A1B" w:rsidRDefault="00AF427D" w:rsidP="00AF427D">
      <w:pPr>
        <w:pStyle w:val="normal"/>
        <w:spacing w:line="360" w:lineRule="auto"/>
        <w:ind w:left="-567" w:firstLine="567"/>
        <w:jc w:val="center"/>
        <w:rPr>
          <w:rFonts w:ascii="Times New Roman" w:hAnsi="Times New Roman" w:cs="Times New Roman"/>
          <w:sz w:val="24"/>
          <w:szCs w:val="24"/>
        </w:rPr>
      </w:pPr>
      <w:r w:rsidRPr="00F87A1B">
        <w:rPr>
          <w:rFonts w:ascii="Times New Roman" w:hAnsi="Times New Roman" w:cs="Times New Roman"/>
          <w:sz w:val="24"/>
          <w:szCs w:val="24"/>
        </w:rPr>
        <w:t>Κύριο Υπουργό Εσωτερικών</w:t>
      </w:r>
    </w:p>
    <w:p w:rsidR="00AF427D" w:rsidRPr="00F87A1B" w:rsidRDefault="00AF427D" w:rsidP="00AF427D">
      <w:pPr>
        <w:pStyle w:val="normal"/>
        <w:spacing w:line="360" w:lineRule="auto"/>
        <w:ind w:left="-567" w:firstLine="567"/>
        <w:jc w:val="center"/>
        <w:rPr>
          <w:rFonts w:ascii="Times New Roman" w:hAnsi="Times New Roman" w:cs="Times New Roman"/>
          <w:sz w:val="24"/>
          <w:szCs w:val="24"/>
        </w:rPr>
      </w:pPr>
      <w:r w:rsidRPr="00F87A1B">
        <w:rPr>
          <w:rFonts w:ascii="Times New Roman" w:hAnsi="Times New Roman" w:cs="Times New Roman"/>
          <w:sz w:val="24"/>
          <w:szCs w:val="24"/>
        </w:rPr>
        <w:t>Κύριο Υπουργό Περιβάλλοντος και Ενέργειας</w:t>
      </w: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F87A1B">
        <w:rPr>
          <w:rFonts w:ascii="Times New Roman" w:hAnsi="Times New Roman" w:cs="Times New Roman"/>
          <w:sz w:val="24"/>
          <w:szCs w:val="24"/>
        </w:rPr>
        <w:t>Νέες επιβαρύνσεις για τους πολίτες από την ένταξη στο Ενιαίο Ανταποδοτικό Τέλος των υπηρε</w:t>
      </w:r>
      <w:r>
        <w:rPr>
          <w:rFonts w:ascii="Times New Roman" w:hAnsi="Times New Roman" w:cs="Times New Roman"/>
          <w:sz w:val="24"/>
          <w:szCs w:val="24"/>
        </w:rPr>
        <w:t>σιών πρασίνου»</w:t>
      </w: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r w:rsidRPr="00F87A1B">
        <w:rPr>
          <w:rFonts w:ascii="Times New Roman" w:hAnsi="Times New Roman" w:cs="Times New Roman"/>
          <w:sz w:val="24"/>
          <w:szCs w:val="24"/>
        </w:rPr>
        <w:t>Κύριοι Υπουργοί</w:t>
      </w:r>
      <w:r>
        <w:rPr>
          <w:rFonts w:ascii="Times New Roman" w:hAnsi="Times New Roman" w:cs="Times New Roman"/>
          <w:sz w:val="24"/>
          <w:szCs w:val="24"/>
        </w:rPr>
        <w:t>,</w:t>
      </w: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r w:rsidRPr="00F87A1B">
        <w:rPr>
          <w:rFonts w:ascii="Times New Roman" w:hAnsi="Times New Roman" w:cs="Times New Roman"/>
          <w:sz w:val="24"/>
          <w:szCs w:val="24"/>
        </w:rPr>
        <w:t>Το νομοσχέδιο που κατέθεσε η κυβέρνηση για την αυτοδιοίκηση, πέραν του ότι δεν συνιστά μεταρρύθμιση και βελτίωση του πλαισίου λειτουργίας της, μετατρέπει τους Δήμους σε  φοροεισπρακτικό μηχανισμό με την επιβολή νέων επιβαρύνσεων.</w:t>
      </w: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r w:rsidRPr="00F87A1B">
        <w:rPr>
          <w:rFonts w:ascii="Times New Roman" w:hAnsi="Times New Roman" w:cs="Times New Roman"/>
          <w:sz w:val="24"/>
          <w:szCs w:val="24"/>
        </w:rPr>
        <w:t>Τη στιγμή που έχουν μειωθεί οι ΚΑΠ στους Δήμους, η κυβέρνηση εντάσσει τη χρηματοδότηση των λειτουργικών δαπανών της υπηρεσίας πρασίνου στο Ενιαίο Ανταποδοτικό Τέλος που εισπράττουν οι Δήμοι για την καθαριότητα και το φωτισμό.</w:t>
      </w: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r w:rsidRPr="00F87A1B">
        <w:rPr>
          <w:rFonts w:ascii="Times New Roman" w:hAnsi="Times New Roman" w:cs="Times New Roman"/>
          <w:sz w:val="24"/>
          <w:szCs w:val="24"/>
        </w:rPr>
        <w:t>Την ίδια στιγμή</w:t>
      </w:r>
      <w:r>
        <w:rPr>
          <w:rFonts w:ascii="Times New Roman" w:hAnsi="Times New Roman" w:cs="Times New Roman"/>
          <w:sz w:val="24"/>
          <w:szCs w:val="24"/>
        </w:rPr>
        <w:t>,</w:t>
      </w:r>
      <w:r w:rsidRPr="00F87A1B">
        <w:rPr>
          <w:rFonts w:ascii="Times New Roman" w:hAnsi="Times New Roman" w:cs="Times New Roman"/>
          <w:sz w:val="24"/>
          <w:szCs w:val="24"/>
        </w:rPr>
        <w:t xml:space="preserve"> δεν θεσμοθετείται κανένας νέος πόρος για την αυτοδιοίκηση που θα της επέτρεπε να απορροφήσει αυτή την επιβάρυνση, μειώνοντας τα τέλη.</w:t>
      </w: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r w:rsidRPr="00F87A1B">
        <w:rPr>
          <w:rFonts w:ascii="Times New Roman" w:hAnsi="Times New Roman" w:cs="Times New Roman"/>
          <w:sz w:val="24"/>
          <w:szCs w:val="24"/>
        </w:rPr>
        <w:t>Ουσιαστικά</w:t>
      </w:r>
      <w:r>
        <w:rPr>
          <w:rFonts w:ascii="Times New Roman" w:hAnsi="Times New Roman" w:cs="Times New Roman"/>
          <w:sz w:val="24"/>
          <w:szCs w:val="24"/>
        </w:rPr>
        <w:t>,</w:t>
      </w:r>
      <w:r w:rsidRPr="00F87A1B">
        <w:rPr>
          <w:rFonts w:ascii="Times New Roman" w:hAnsi="Times New Roman" w:cs="Times New Roman"/>
          <w:sz w:val="24"/>
          <w:szCs w:val="24"/>
        </w:rPr>
        <w:t xml:space="preserve"> με αυτό τον τρόπο</w:t>
      </w:r>
      <w:r>
        <w:rPr>
          <w:rFonts w:ascii="Times New Roman" w:hAnsi="Times New Roman" w:cs="Times New Roman"/>
          <w:sz w:val="24"/>
          <w:szCs w:val="24"/>
        </w:rPr>
        <w:t>,</w:t>
      </w:r>
      <w:r w:rsidRPr="00F87A1B">
        <w:rPr>
          <w:rFonts w:ascii="Times New Roman" w:hAnsi="Times New Roman" w:cs="Times New Roman"/>
          <w:sz w:val="24"/>
          <w:szCs w:val="24"/>
        </w:rPr>
        <w:t xml:space="preserve"> η κυβέρνηση αναγκάζει τους Δήμους να αυξήσουν την επιβάρυνση για τους πολίτες, μέσα α</w:t>
      </w:r>
      <w:r>
        <w:rPr>
          <w:rFonts w:ascii="Times New Roman" w:hAnsi="Times New Roman" w:cs="Times New Roman"/>
          <w:sz w:val="24"/>
          <w:szCs w:val="24"/>
        </w:rPr>
        <w:t>πό το Ενιαίο Ανταποδοτικό Τέλος</w:t>
      </w:r>
      <w:r w:rsidRPr="00F87A1B">
        <w:rPr>
          <w:rFonts w:ascii="Times New Roman" w:hAnsi="Times New Roman" w:cs="Times New Roman"/>
          <w:sz w:val="24"/>
          <w:szCs w:val="24"/>
        </w:rPr>
        <w:t>, προκειμένου να καλύψουν τις ανάγκες μισθοδοσίας όσων εργάζονται στο πράσινο.</w:t>
      </w: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r w:rsidRPr="00F87A1B">
        <w:rPr>
          <w:rFonts w:ascii="Times New Roman" w:hAnsi="Times New Roman" w:cs="Times New Roman"/>
          <w:sz w:val="24"/>
          <w:szCs w:val="24"/>
        </w:rPr>
        <w:t>Αν</w:t>
      </w:r>
      <w:r>
        <w:rPr>
          <w:rFonts w:ascii="Times New Roman" w:hAnsi="Times New Roman" w:cs="Times New Roman"/>
          <w:sz w:val="24"/>
          <w:szCs w:val="24"/>
        </w:rPr>
        <w:t>,</w:t>
      </w:r>
      <w:r w:rsidRPr="00F87A1B">
        <w:rPr>
          <w:rFonts w:ascii="Times New Roman" w:hAnsi="Times New Roman" w:cs="Times New Roman"/>
          <w:sz w:val="24"/>
          <w:szCs w:val="24"/>
        </w:rPr>
        <w:t xml:space="preserve"> μάλιστα</w:t>
      </w:r>
      <w:r>
        <w:rPr>
          <w:rFonts w:ascii="Times New Roman" w:hAnsi="Times New Roman" w:cs="Times New Roman"/>
          <w:sz w:val="24"/>
          <w:szCs w:val="24"/>
        </w:rPr>
        <w:t>,</w:t>
      </w:r>
      <w:r w:rsidRPr="00F87A1B">
        <w:rPr>
          <w:rFonts w:ascii="Times New Roman" w:hAnsi="Times New Roman" w:cs="Times New Roman"/>
          <w:sz w:val="24"/>
          <w:szCs w:val="24"/>
        </w:rPr>
        <w:t xml:space="preserve"> κάποιοι Δήμοι έχουν αυξημένες ανάγκες και προχωρήσουν σε προσλήψεις στη συγκεκριμένη υπηρεσία, η επιβάρυνση αυτή θα αυξηθεί ακόμα περισσότερο.</w:t>
      </w:r>
    </w:p>
    <w:p w:rsidR="00AF427D" w:rsidRDefault="00AF427D" w:rsidP="00AF427D">
      <w:pPr>
        <w:pStyle w:val="normal"/>
        <w:spacing w:line="360" w:lineRule="auto"/>
        <w:ind w:left="-567" w:firstLine="567"/>
        <w:jc w:val="both"/>
        <w:rPr>
          <w:rFonts w:ascii="Times New Roman" w:hAnsi="Times New Roman" w:cs="Times New Roman"/>
          <w:sz w:val="24"/>
          <w:szCs w:val="24"/>
        </w:rPr>
      </w:pPr>
      <w:r w:rsidRPr="00F87A1B">
        <w:rPr>
          <w:rFonts w:ascii="Times New Roman" w:hAnsi="Times New Roman" w:cs="Times New Roman"/>
          <w:sz w:val="24"/>
          <w:szCs w:val="24"/>
        </w:rPr>
        <w:t>Αν η κυβέρνηση ήθελε πραγματικά να στηρίξει την αυτοδιοίκηση θα θεσμοθετούσε την απευθείας εκχώρηση στους Δήμους ποσοστού από τους πόρους του Πράσινου Ταμείου, προκειμένου να διατεθεί για τις ανάγκες λειτουργίας και μισθοδοσίας της υπηρεσίας πρασίνου σε κάθε ΟΤΑ.</w:t>
      </w:r>
    </w:p>
    <w:p w:rsidR="00AF427D" w:rsidRDefault="00AF427D" w:rsidP="00AF427D">
      <w:pPr>
        <w:pStyle w:val="normal"/>
        <w:spacing w:line="360" w:lineRule="auto"/>
        <w:ind w:left="-567" w:firstLine="567"/>
        <w:jc w:val="both"/>
        <w:rPr>
          <w:rFonts w:ascii="Times New Roman" w:hAnsi="Times New Roman" w:cs="Times New Roman"/>
          <w:sz w:val="24"/>
          <w:szCs w:val="24"/>
        </w:rPr>
      </w:pPr>
    </w:p>
    <w:p w:rsidR="00AF427D" w:rsidRDefault="00AF427D" w:rsidP="00AF427D">
      <w:pPr>
        <w:pStyle w:val="normal"/>
        <w:spacing w:line="360" w:lineRule="auto"/>
        <w:ind w:left="-567" w:firstLine="567"/>
        <w:jc w:val="both"/>
        <w:rPr>
          <w:rFonts w:ascii="Times New Roman" w:hAnsi="Times New Roman" w:cs="Times New Roman"/>
          <w:sz w:val="24"/>
          <w:szCs w:val="24"/>
        </w:rPr>
      </w:pP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r w:rsidRPr="00F87A1B">
        <w:rPr>
          <w:rFonts w:ascii="Times New Roman" w:hAnsi="Times New Roman" w:cs="Times New Roman"/>
          <w:sz w:val="24"/>
          <w:szCs w:val="24"/>
        </w:rPr>
        <w:t>Αντί για αυτό όμως, επιλέγει να στείλει το λογαριασμό στους Δήμους και να τους αναγκάσει να αυξήσουν τα τέλη και τις επιβαρύνσεις προς τους δημότες.</w:t>
      </w: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p>
    <w:p w:rsidR="00AF427D" w:rsidRPr="00F87A1B" w:rsidRDefault="00AF427D" w:rsidP="00AF427D">
      <w:pPr>
        <w:pStyle w:val="normal"/>
        <w:spacing w:line="360" w:lineRule="auto"/>
        <w:ind w:left="-567" w:firstLine="567"/>
        <w:jc w:val="center"/>
        <w:rPr>
          <w:rFonts w:ascii="Times New Roman" w:hAnsi="Times New Roman" w:cs="Times New Roman"/>
          <w:sz w:val="24"/>
          <w:szCs w:val="24"/>
        </w:rPr>
      </w:pPr>
      <w:r w:rsidRPr="00F87A1B">
        <w:rPr>
          <w:rFonts w:ascii="Times New Roman" w:hAnsi="Times New Roman" w:cs="Times New Roman"/>
          <w:sz w:val="24"/>
          <w:szCs w:val="24"/>
        </w:rPr>
        <w:t>Κατόπιν των ανωτέρω</w:t>
      </w:r>
    </w:p>
    <w:p w:rsidR="00AF427D" w:rsidRDefault="00AF427D" w:rsidP="00AF427D">
      <w:pPr>
        <w:pStyle w:val="normal"/>
        <w:spacing w:line="360" w:lineRule="auto"/>
        <w:ind w:left="-567" w:firstLine="567"/>
        <w:jc w:val="center"/>
        <w:rPr>
          <w:rFonts w:ascii="Times New Roman" w:hAnsi="Times New Roman" w:cs="Times New Roman"/>
          <w:sz w:val="24"/>
          <w:szCs w:val="24"/>
        </w:rPr>
      </w:pPr>
      <w:r w:rsidRPr="00F87A1B">
        <w:rPr>
          <w:rFonts w:ascii="Times New Roman" w:hAnsi="Times New Roman" w:cs="Times New Roman"/>
          <w:sz w:val="24"/>
          <w:szCs w:val="24"/>
        </w:rPr>
        <w:t>Ερωτώνται ο Κύριοι Υπουργοί</w:t>
      </w: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p>
    <w:p w:rsidR="00AF427D" w:rsidRDefault="00AF427D" w:rsidP="00AF427D">
      <w:pPr>
        <w:pStyle w:val="normal"/>
        <w:spacing w:line="360" w:lineRule="auto"/>
        <w:ind w:left="-567" w:firstLine="567"/>
        <w:jc w:val="both"/>
        <w:rPr>
          <w:rFonts w:ascii="Times New Roman" w:hAnsi="Times New Roman" w:cs="Times New Roman"/>
          <w:sz w:val="24"/>
          <w:szCs w:val="24"/>
        </w:rPr>
      </w:pPr>
      <w:r w:rsidRPr="00F87A1B">
        <w:rPr>
          <w:rFonts w:ascii="Times New Roman" w:hAnsi="Times New Roman" w:cs="Times New Roman"/>
          <w:sz w:val="24"/>
          <w:szCs w:val="24"/>
        </w:rPr>
        <w:t>1.</w:t>
      </w:r>
      <w:r>
        <w:rPr>
          <w:rFonts w:ascii="Times New Roman" w:hAnsi="Times New Roman" w:cs="Times New Roman"/>
          <w:sz w:val="24"/>
          <w:szCs w:val="24"/>
        </w:rPr>
        <w:t xml:space="preserve"> </w:t>
      </w:r>
      <w:r w:rsidRPr="00F87A1B">
        <w:rPr>
          <w:rFonts w:ascii="Times New Roman" w:hAnsi="Times New Roman" w:cs="Times New Roman"/>
          <w:sz w:val="24"/>
          <w:szCs w:val="24"/>
        </w:rPr>
        <w:t>Εάν προηγήθηκε αναλογιστική μελέτη για την επιβάρυνση που θα προκληθεί στους Δήμους και τους πολίτες από την ένταξη της μισθοδοσίας των  εργαζομένων και του λειτουργικού κόστους των υπηρεσιών πρασίνου των ΟΤΑ, στο Ενιαίο Ανταποδοτικό Τέλος Καθαριότητας και Φωτισμού.</w:t>
      </w: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r w:rsidRPr="00F87A1B">
        <w:rPr>
          <w:rFonts w:ascii="Times New Roman" w:hAnsi="Times New Roman" w:cs="Times New Roman"/>
          <w:sz w:val="24"/>
          <w:szCs w:val="24"/>
        </w:rPr>
        <w:t>2.</w:t>
      </w:r>
      <w:r>
        <w:rPr>
          <w:rFonts w:ascii="Times New Roman" w:hAnsi="Times New Roman" w:cs="Times New Roman"/>
          <w:sz w:val="24"/>
          <w:szCs w:val="24"/>
        </w:rPr>
        <w:t xml:space="preserve"> </w:t>
      </w:r>
      <w:r w:rsidRPr="00F87A1B">
        <w:rPr>
          <w:rFonts w:ascii="Times New Roman" w:hAnsi="Times New Roman" w:cs="Times New Roman"/>
          <w:sz w:val="24"/>
          <w:szCs w:val="24"/>
        </w:rPr>
        <w:t xml:space="preserve">Εάν το Υπουργείο Περιβάλλοντος και το Υπουργείο Εσωτερικών, εξετάζουν το ενδεχόμενο απευθείας εκχώρησης πόρων του Πράσινου Ταμείου στους Δήμους προκειμένου να καλύπτουν τις λειτουργικές ανάγκες της υπηρεσίας πρασίνου και να μην αναγκαστούν να επιβάλλουν αύξηση των τελών, </w:t>
      </w:r>
      <w:proofErr w:type="spellStart"/>
      <w:r w:rsidRPr="00F87A1B">
        <w:rPr>
          <w:rFonts w:ascii="Times New Roman" w:hAnsi="Times New Roman" w:cs="Times New Roman"/>
          <w:sz w:val="24"/>
          <w:szCs w:val="24"/>
        </w:rPr>
        <w:t>μετακυλίοντας</w:t>
      </w:r>
      <w:proofErr w:type="spellEnd"/>
      <w:r w:rsidRPr="00F87A1B">
        <w:rPr>
          <w:rFonts w:ascii="Times New Roman" w:hAnsi="Times New Roman" w:cs="Times New Roman"/>
          <w:sz w:val="24"/>
          <w:szCs w:val="24"/>
        </w:rPr>
        <w:t xml:space="preserve"> την επιβάρυνση στους δημότες.</w:t>
      </w:r>
    </w:p>
    <w:p w:rsidR="00AF427D" w:rsidRDefault="00AF427D" w:rsidP="00AF427D">
      <w:pPr>
        <w:pStyle w:val="normal"/>
        <w:spacing w:line="360" w:lineRule="auto"/>
        <w:ind w:left="-567" w:firstLine="567"/>
        <w:jc w:val="both"/>
        <w:rPr>
          <w:rFonts w:ascii="Times New Roman" w:hAnsi="Times New Roman" w:cs="Times New Roman"/>
          <w:sz w:val="24"/>
          <w:szCs w:val="24"/>
        </w:rPr>
      </w:pPr>
    </w:p>
    <w:p w:rsidR="00AF427D" w:rsidRPr="00F87A1B" w:rsidRDefault="00AF427D" w:rsidP="00AF427D">
      <w:pPr>
        <w:pStyle w:val="normal"/>
        <w:spacing w:line="360" w:lineRule="auto"/>
        <w:ind w:left="-567" w:firstLine="567"/>
        <w:jc w:val="both"/>
        <w:rPr>
          <w:rFonts w:ascii="Times New Roman" w:hAnsi="Times New Roman" w:cs="Times New Roman"/>
          <w:sz w:val="24"/>
          <w:szCs w:val="24"/>
        </w:rPr>
      </w:pPr>
    </w:p>
    <w:p w:rsidR="00AF427D" w:rsidRDefault="00AF427D" w:rsidP="00AF427D">
      <w:pPr>
        <w:pStyle w:val="normal"/>
        <w:spacing w:line="360" w:lineRule="auto"/>
        <w:ind w:left="-567" w:firstLine="567"/>
        <w:jc w:val="center"/>
        <w:rPr>
          <w:rFonts w:ascii="Times New Roman" w:hAnsi="Times New Roman" w:cs="Times New Roman"/>
          <w:sz w:val="24"/>
          <w:szCs w:val="24"/>
        </w:rPr>
      </w:pPr>
      <w:r w:rsidRPr="00F87A1B">
        <w:rPr>
          <w:rFonts w:ascii="Times New Roman" w:hAnsi="Times New Roman" w:cs="Times New Roman"/>
          <w:sz w:val="24"/>
          <w:szCs w:val="24"/>
        </w:rPr>
        <w:t>Ο Ερωτών Βουλευτής</w:t>
      </w:r>
    </w:p>
    <w:p w:rsidR="00AF427D" w:rsidRPr="00F87A1B" w:rsidRDefault="00AF427D" w:rsidP="00AF427D">
      <w:pPr>
        <w:pStyle w:val="normal"/>
        <w:spacing w:line="360" w:lineRule="auto"/>
        <w:ind w:left="-567" w:firstLine="567"/>
        <w:jc w:val="center"/>
        <w:rPr>
          <w:rFonts w:ascii="Times New Roman" w:hAnsi="Times New Roman" w:cs="Times New Roman"/>
          <w:sz w:val="24"/>
          <w:szCs w:val="24"/>
        </w:rPr>
      </w:pPr>
    </w:p>
    <w:p w:rsidR="00AF427D" w:rsidRPr="00F87A1B" w:rsidRDefault="00AF427D" w:rsidP="00AF427D">
      <w:pPr>
        <w:pStyle w:val="normal"/>
        <w:spacing w:line="360" w:lineRule="auto"/>
        <w:ind w:left="-567" w:firstLine="567"/>
        <w:jc w:val="center"/>
        <w:rPr>
          <w:rFonts w:ascii="Times New Roman" w:hAnsi="Times New Roman" w:cs="Times New Roman"/>
          <w:sz w:val="24"/>
          <w:szCs w:val="24"/>
        </w:rPr>
      </w:pPr>
      <w:r w:rsidRPr="00F87A1B">
        <w:rPr>
          <w:rFonts w:ascii="Times New Roman" w:hAnsi="Times New Roman" w:cs="Times New Roman"/>
          <w:sz w:val="24"/>
          <w:szCs w:val="24"/>
        </w:rPr>
        <w:t>Μάνος Κόνσολας</w:t>
      </w:r>
    </w:p>
    <w:p w:rsidR="00AF427D" w:rsidRDefault="00AF427D" w:rsidP="00AF427D">
      <w:pPr>
        <w:pStyle w:val="normal"/>
        <w:spacing w:line="360" w:lineRule="auto"/>
        <w:ind w:left="-567" w:firstLine="567"/>
        <w:jc w:val="center"/>
        <w:rPr>
          <w:rFonts w:ascii="Times New Roman" w:hAnsi="Times New Roman" w:cs="Times New Roman"/>
          <w:sz w:val="24"/>
          <w:szCs w:val="24"/>
        </w:rPr>
      </w:pPr>
      <w:r w:rsidRPr="00F87A1B">
        <w:rPr>
          <w:rFonts w:ascii="Times New Roman" w:hAnsi="Times New Roman" w:cs="Times New Roman"/>
          <w:sz w:val="24"/>
          <w:szCs w:val="24"/>
        </w:rPr>
        <w:t>Βουλευτής Δωδεκανήσου</w:t>
      </w:r>
    </w:p>
    <w:p w:rsidR="007056D6" w:rsidRDefault="007056D6" w:rsidP="00AF427D">
      <w:pPr>
        <w:pStyle w:val="10"/>
        <w:widowControl w:val="0"/>
        <w:spacing w:line="276" w:lineRule="auto"/>
        <w:ind w:left="-567" w:firstLine="567"/>
        <w:jc w:val="right"/>
        <w:rPr>
          <w:rFonts w:ascii="Times New Roman" w:eastAsia="Times New Roman" w:hAnsi="Times New Roman" w:cs="Times New Roman"/>
          <w:sz w:val="24"/>
          <w:szCs w:val="24"/>
        </w:rPr>
      </w:pPr>
    </w:p>
    <w:sectPr w:rsidR="007056D6" w:rsidSect="005B558A">
      <w:footerReference w:type="default" r:id="rId6"/>
      <w:headerReference w:type="first" r:id="rId7"/>
      <w:footerReference w:type="first" r:id="rId8"/>
      <w:pgSz w:w="11907" w:h="16840"/>
      <w:pgMar w:top="21" w:right="992" w:bottom="1440" w:left="1800" w:header="0"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EF2" w:rsidRDefault="00AF7EF2" w:rsidP="00AF7EF2">
      <w:r>
        <w:separator/>
      </w:r>
    </w:p>
  </w:endnote>
  <w:endnote w:type="continuationSeparator" w:id="1">
    <w:p w:rsidR="00AF7EF2" w:rsidRDefault="00AF7EF2"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E2695D">
    <w:pPr>
      <w:pStyle w:val="10"/>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10"/>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E2695D">
      <w:fldChar w:fldCharType="begin"/>
    </w:r>
    <w:r>
      <w:instrText>PAGE</w:instrText>
    </w:r>
    <w:r w:rsidR="00E2695D">
      <w:fldChar w:fldCharType="separate"/>
    </w:r>
    <w:r w:rsidR="00262145">
      <w:rPr>
        <w:noProof/>
      </w:rPr>
      <w:t>2</w:t>
    </w:r>
    <w:r w:rsidR="00E2695D">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10"/>
      <w:widowControl w:val="0"/>
      <w:tabs>
        <w:tab w:val="center" w:pos="4153"/>
        <w:tab w:val="right" w:pos="8306"/>
      </w:tabs>
      <w:jc w:val="center"/>
    </w:pPr>
  </w:p>
  <w:p w:rsidR="00AF7EF2" w:rsidRDefault="00AF7EF2">
    <w:pPr>
      <w:pStyle w:val="10"/>
      <w:widowControl w:val="0"/>
      <w:tabs>
        <w:tab w:val="center" w:pos="4153"/>
        <w:tab w:val="right" w:pos="8306"/>
      </w:tabs>
      <w:jc w:val="center"/>
    </w:pP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E2695D">
    <w:pPr>
      <w:pStyle w:val="10"/>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EF2" w:rsidRDefault="00AF7EF2" w:rsidP="00AF7EF2">
      <w:r>
        <w:separator/>
      </w:r>
    </w:p>
  </w:footnote>
  <w:footnote w:type="continuationSeparator" w:id="1">
    <w:p w:rsidR="00AF7EF2" w:rsidRDefault="00AF7EF2"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b/>
      </w:rPr>
      <w:t>ΜΑΝΟΣ Ν. ΚΟΝΣΟΛΑΣ</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042939"/>
    <w:rsid w:val="00072325"/>
    <w:rsid w:val="0007319B"/>
    <w:rsid w:val="001034A3"/>
    <w:rsid w:val="00130439"/>
    <w:rsid w:val="001F5748"/>
    <w:rsid w:val="00262145"/>
    <w:rsid w:val="002A4F63"/>
    <w:rsid w:val="002E4017"/>
    <w:rsid w:val="003066DC"/>
    <w:rsid w:val="00330C14"/>
    <w:rsid w:val="00331387"/>
    <w:rsid w:val="003F273D"/>
    <w:rsid w:val="003F7058"/>
    <w:rsid w:val="00414E6D"/>
    <w:rsid w:val="004A41B4"/>
    <w:rsid w:val="004C1083"/>
    <w:rsid w:val="004E65BF"/>
    <w:rsid w:val="0053631C"/>
    <w:rsid w:val="00576263"/>
    <w:rsid w:val="0059267E"/>
    <w:rsid w:val="005B558A"/>
    <w:rsid w:val="006706B9"/>
    <w:rsid w:val="00672D6F"/>
    <w:rsid w:val="00685E91"/>
    <w:rsid w:val="007056D6"/>
    <w:rsid w:val="0071566C"/>
    <w:rsid w:val="00715A47"/>
    <w:rsid w:val="00725404"/>
    <w:rsid w:val="007356ED"/>
    <w:rsid w:val="007443E2"/>
    <w:rsid w:val="00797AD4"/>
    <w:rsid w:val="007D45C2"/>
    <w:rsid w:val="007E2CC7"/>
    <w:rsid w:val="00816733"/>
    <w:rsid w:val="008B558E"/>
    <w:rsid w:val="008E1D0E"/>
    <w:rsid w:val="008F32C3"/>
    <w:rsid w:val="00945D94"/>
    <w:rsid w:val="009D5CDA"/>
    <w:rsid w:val="00A3608D"/>
    <w:rsid w:val="00A535EF"/>
    <w:rsid w:val="00AA16D6"/>
    <w:rsid w:val="00AA489A"/>
    <w:rsid w:val="00AC7B65"/>
    <w:rsid w:val="00AF427D"/>
    <w:rsid w:val="00AF7EF2"/>
    <w:rsid w:val="00B01C3A"/>
    <w:rsid w:val="00B248E6"/>
    <w:rsid w:val="00B45A44"/>
    <w:rsid w:val="00B6034A"/>
    <w:rsid w:val="00B64E9F"/>
    <w:rsid w:val="00BD3FF7"/>
    <w:rsid w:val="00BE0892"/>
    <w:rsid w:val="00BE6DBB"/>
    <w:rsid w:val="00C32F76"/>
    <w:rsid w:val="00C500AA"/>
    <w:rsid w:val="00C67826"/>
    <w:rsid w:val="00C80965"/>
    <w:rsid w:val="00CD2ED6"/>
    <w:rsid w:val="00CF2ABE"/>
    <w:rsid w:val="00D84891"/>
    <w:rsid w:val="00D946CA"/>
    <w:rsid w:val="00DA3B59"/>
    <w:rsid w:val="00DB5ABB"/>
    <w:rsid w:val="00E25FE8"/>
    <w:rsid w:val="00E2695D"/>
    <w:rsid w:val="00E53E85"/>
    <w:rsid w:val="00E614BC"/>
    <w:rsid w:val="00EC6D5F"/>
    <w:rsid w:val="00ED61DE"/>
    <w:rsid w:val="00EE0509"/>
    <w:rsid w:val="00EE5894"/>
    <w:rsid w:val="00F637ED"/>
    <w:rsid w:val="00FB3D5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
    <w:name w:val="Table Normal"/>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371</Words>
  <Characters>2008</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2018-05-23T10:24:00Z</cp:lastPrinted>
  <dcterms:created xsi:type="dcterms:W3CDTF">2018-05-23T10:23:00Z</dcterms:created>
  <dcterms:modified xsi:type="dcterms:W3CDTF">2018-05-23T10:40:00Z</dcterms:modified>
</cp:coreProperties>
</file>