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015308" w:rsidRPr="00292BC5">
        <w:rPr>
          <w:rFonts w:ascii="Times New Roman" w:eastAsia="Times New Roman" w:hAnsi="Times New Roman" w:cs="Times New Roman"/>
          <w:sz w:val="24"/>
          <w:szCs w:val="24"/>
        </w:rPr>
        <w:t>2</w:t>
      </w:r>
      <w:r w:rsidR="00B54FA5">
        <w:rPr>
          <w:rFonts w:ascii="Times New Roman" w:eastAsia="Times New Roman" w:hAnsi="Times New Roman" w:cs="Times New Roman"/>
          <w:sz w:val="24"/>
          <w:szCs w:val="24"/>
        </w:rPr>
        <w:t>5</w:t>
      </w:r>
      <w:r w:rsidR="00BE6DBB">
        <w:rPr>
          <w:rFonts w:ascii="Times New Roman" w:eastAsia="Times New Roman" w:hAnsi="Times New Roman" w:cs="Times New Roman"/>
          <w:sz w:val="24"/>
          <w:szCs w:val="24"/>
        </w:rPr>
        <w:t xml:space="preserve"> Απριλίου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B54FA5" w:rsidRDefault="00292BC5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.:</w:t>
      </w:r>
      <w:r w:rsidRPr="00292BC5"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5419  25/04/18</w:t>
      </w:r>
    </w:p>
    <w:p w:rsidR="00B54FA5" w:rsidRPr="00292BC5" w:rsidRDefault="00B54FA5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Ε Ρ Ω Τ Η Σ Η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Προς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Κυρία Υπουργό Πολιτισμού</w:t>
      </w:r>
      <w:r>
        <w:rPr>
          <w:rFonts w:ascii="Times New Roman" w:hAnsi="Times New Roman" w:cs="Times New Roman"/>
          <w:sz w:val="24"/>
          <w:szCs w:val="24"/>
        </w:rPr>
        <w:t xml:space="preserve"> και Αθλητισμού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B12935">
        <w:rPr>
          <w:rFonts w:ascii="Times New Roman" w:hAnsi="Times New Roman" w:cs="Times New Roman"/>
          <w:sz w:val="24"/>
          <w:szCs w:val="24"/>
        </w:rPr>
        <w:t>Χρηματοδότηση των έργων αποκατάστασης των ζημιών που προκλήθηκαν από τους σεισμούς στους αρχαιολογικούς</w:t>
      </w:r>
      <w:r>
        <w:rPr>
          <w:rFonts w:ascii="Times New Roman" w:hAnsi="Times New Roman" w:cs="Times New Roman"/>
          <w:sz w:val="24"/>
          <w:szCs w:val="24"/>
        </w:rPr>
        <w:t xml:space="preserve"> χώρους και τα μνημεία της Κω»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Όπως γνωρίζετε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12935">
        <w:rPr>
          <w:rFonts w:ascii="Times New Roman" w:hAnsi="Times New Roman" w:cs="Times New Roman"/>
          <w:sz w:val="24"/>
          <w:szCs w:val="24"/>
        </w:rPr>
        <w:t xml:space="preserve"> οι αρχαιολογικοί χώροι και τα μνημεία της Κω, υπέστησαν σοβαρές ζημιές από τον ισχυρό σεισμό της 21ης Ιουλίου 2017.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Εν</w:t>
      </w:r>
      <w:r>
        <w:rPr>
          <w:rFonts w:ascii="Times New Roman" w:hAnsi="Times New Roman" w:cs="Times New Roman"/>
          <w:sz w:val="24"/>
          <w:szCs w:val="24"/>
        </w:rPr>
        <w:t>νέα</w:t>
      </w:r>
      <w:r w:rsidRPr="00B12935">
        <w:rPr>
          <w:rFonts w:ascii="Times New Roman" w:hAnsi="Times New Roman" w:cs="Times New Roman"/>
          <w:sz w:val="24"/>
          <w:szCs w:val="24"/>
        </w:rPr>
        <w:t xml:space="preserve"> μήνες μετά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12935">
        <w:rPr>
          <w:rFonts w:ascii="Times New Roman" w:hAnsi="Times New Roman" w:cs="Times New Roman"/>
          <w:sz w:val="24"/>
          <w:szCs w:val="24"/>
        </w:rPr>
        <w:t xml:space="preserve"> δεν υπάρχει ούτε προγραμματισμός αλλά ούτε και ενημέρωση για το χρονοδιάγραμμα των παρεμβάσεων που απαιτούνται για την αποκατάσταση των ζημιών.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Όλα αυτά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12935">
        <w:rPr>
          <w:rFonts w:ascii="Times New Roman" w:hAnsi="Times New Roman" w:cs="Times New Roman"/>
          <w:sz w:val="24"/>
          <w:szCs w:val="24"/>
        </w:rPr>
        <w:t xml:space="preserve"> ενώ το Υπουργείο Πολιτισμού εισπράττει  8,4 εκατομμύρια ευρώ σε ετήσια βάση από τους αρχαιολογικούς χώρους της Δωδεκανήσου.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Η κυβέρνηση οφείλει να αντιληφθεί ότι η αποκατάσταση των ζημιών στους αρχαιολογικούς χώρους και τα μνημεία της Κω αποτελεί ζήτημα άμεσης προτεραιότητας. Συνδέεται με τη διεθνή εικόνα της χώρας αλλά και την τουριστική ανάπτυξη.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Υπενθυμίζουμε</w:t>
      </w:r>
      <w:r w:rsidRPr="00B12935">
        <w:rPr>
          <w:rFonts w:ascii="Times New Roman" w:hAnsi="Times New Roman" w:cs="Times New Roman"/>
          <w:sz w:val="24"/>
          <w:szCs w:val="24"/>
        </w:rPr>
        <w:t>, ότι με βάση τα επίσημα στοιχεία, το Ασκληπιείο της Κω το 2017, είχε 135.290 επισκέπτες και  829.727 € έσοδα από την τιμή των εισιτηρίων.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 xml:space="preserve">Και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B12935">
        <w:rPr>
          <w:rFonts w:ascii="Times New Roman" w:hAnsi="Times New Roman" w:cs="Times New Roman"/>
          <w:sz w:val="24"/>
          <w:szCs w:val="24"/>
        </w:rPr>
        <w:t xml:space="preserve"> στο συγκεκριμένο χώρο με τη μεγάλη επισκεψιμότητα, οι τουαλέτες είναι κλειστές αφού δεν έχει ολοκληρωθεί ακόμα η πρόσληψη και τοποθέτηση εποχικών υπαλλήλων, τη στιγμή που έχει ήδη ξεκινήσει η τουριστική περίοδος.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Το Υπουργείο Πολιτισμού οφείλει να δει με μεγαλύτερη προσοχή τους αρχαιολογικούς χώρους της Κω.</w:t>
      </w:r>
    </w:p>
    <w:p w:rsidR="00B54FA5" w:rsidRDefault="00A24C4C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Οφείλει ν</w:t>
      </w:r>
      <w:r w:rsidR="00B54FA5" w:rsidRPr="00B12935">
        <w:rPr>
          <w:rFonts w:ascii="Times New Roman" w:hAnsi="Times New Roman" w:cs="Times New Roman"/>
          <w:sz w:val="24"/>
          <w:szCs w:val="24"/>
        </w:rPr>
        <w:t>α ενημερώσει για το χρονοδιάγραμμα των έργων αποκατάστασης των ζημιών στους αρχαιολογικούς χώρους και τα μνημεία.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B54FA5" w:rsidRDefault="00B54FA5" w:rsidP="00B54F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935">
        <w:rPr>
          <w:rFonts w:ascii="Times New Roman" w:hAnsi="Times New Roman" w:cs="Times New Roman"/>
          <w:sz w:val="24"/>
          <w:szCs w:val="24"/>
        </w:rPr>
        <w:t>Εάν οι αρμόδιες υπηρεσίες του Υπουργείου Πολιτισμού έχουν προχωρήσει στην εκτίμηση των πόρων που απαιτούνται για την αποκατάσταση των ζημιών που προκάλεσε ο σεισμός στους αρχαιολογικούς χώρους και τα μνημεία της Κω. Ποιο είναι το ακριβές ύψους του ποσού που απαιτείται;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935">
        <w:rPr>
          <w:rFonts w:ascii="Times New Roman" w:hAnsi="Times New Roman" w:cs="Times New Roman"/>
          <w:sz w:val="24"/>
          <w:szCs w:val="24"/>
        </w:rPr>
        <w:t>Εάν έχουν δρομολογηθεί οι μελέτες αποκατάστασης.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935">
        <w:rPr>
          <w:rFonts w:ascii="Times New Roman" w:hAnsi="Times New Roman" w:cs="Times New Roman"/>
          <w:sz w:val="24"/>
          <w:szCs w:val="24"/>
        </w:rPr>
        <w:t>Εάν υπάρχει δέσμευση πόρων για να υλοποιηθούν τα έργα αποκατάστασης αλλά και χρονοδιάγραμμα υλοποίησης των έργων.</w:t>
      </w:r>
    </w:p>
    <w:p w:rsidR="00B54FA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4FA5" w:rsidRDefault="00B54FA5" w:rsidP="00B54F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B54FA5" w:rsidRPr="00B12935" w:rsidRDefault="00B54FA5" w:rsidP="00B54F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12935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AF7EF2" w:rsidRDefault="00AF7EF2" w:rsidP="00B54FA5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AF7EF2" w:rsidSect="00C67826">
      <w:footerReference w:type="default" r:id="rId6"/>
      <w:headerReference w:type="first" r:id="rId7"/>
      <w:footerReference w:type="first" r:id="rId8"/>
      <w:pgSz w:w="11907" w:h="16840"/>
      <w:pgMar w:top="676" w:right="992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EF2" w:rsidRDefault="00AF7EF2" w:rsidP="00AF7EF2">
      <w:r>
        <w:separator/>
      </w:r>
    </w:p>
  </w:endnote>
  <w:endnote w:type="continuationSeparator" w:id="1">
    <w:p w:rsidR="00AF7EF2" w:rsidRDefault="00AF7EF2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76058A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76058A">
      <w:fldChar w:fldCharType="begin"/>
    </w:r>
    <w:r>
      <w:instrText>PAGE</w:instrText>
    </w:r>
    <w:r w:rsidR="0076058A">
      <w:fldChar w:fldCharType="separate"/>
    </w:r>
    <w:r w:rsidR="00292BC5">
      <w:rPr>
        <w:noProof/>
      </w:rPr>
      <w:t>2</w:t>
    </w:r>
    <w:r w:rsidR="0076058A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76058A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EF2" w:rsidRDefault="00AF7EF2" w:rsidP="00AF7EF2">
      <w:r>
        <w:separator/>
      </w:r>
    </w:p>
  </w:footnote>
  <w:footnote w:type="continuationSeparator" w:id="1">
    <w:p w:rsidR="00AF7EF2" w:rsidRDefault="00AF7EF2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10415"/>
    <w:rsid w:val="00015308"/>
    <w:rsid w:val="001F5748"/>
    <w:rsid w:val="00292BC5"/>
    <w:rsid w:val="002A4F63"/>
    <w:rsid w:val="003066DC"/>
    <w:rsid w:val="00330C14"/>
    <w:rsid w:val="003F273D"/>
    <w:rsid w:val="00414E6D"/>
    <w:rsid w:val="004C1083"/>
    <w:rsid w:val="0053631C"/>
    <w:rsid w:val="0055049A"/>
    <w:rsid w:val="00576263"/>
    <w:rsid w:val="005B1B6A"/>
    <w:rsid w:val="005E59CC"/>
    <w:rsid w:val="00672D6F"/>
    <w:rsid w:val="00685E91"/>
    <w:rsid w:val="006B7A62"/>
    <w:rsid w:val="00715A47"/>
    <w:rsid w:val="007356ED"/>
    <w:rsid w:val="007443E2"/>
    <w:rsid w:val="0076058A"/>
    <w:rsid w:val="007B68E8"/>
    <w:rsid w:val="00816733"/>
    <w:rsid w:val="008F32C3"/>
    <w:rsid w:val="00945D94"/>
    <w:rsid w:val="009D5CDA"/>
    <w:rsid w:val="00A05578"/>
    <w:rsid w:val="00A24C4C"/>
    <w:rsid w:val="00A3608D"/>
    <w:rsid w:val="00A535EF"/>
    <w:rsid w:val="00A63FD4"/>
    <w:rsid w:val="00AA16D6"/>
    <w:rsid w:val="00AA489A"/>
    <w:rsid w:val="00AC7B65"/>
    <w:rsid w:val="00AE4887"/>
    <w:rsid w:val="00AF7EF2"/>
    <w:rsid w:val="00B01C3A"/>
    <w:rsid w:val="00B45A44"/>
    <w:rsid w:val="00B54FA5"/>
    <w:rsid w:val="00B6034A"/>
    <w:rsid w:val="00B64E9F"/>
    <w:rsid w:val="00B93032"/>
    <w:rsid w:val="00BD3FF7"/>
    <w:rsid w:val="00BE0892"/>
    <w:rsid w:val="00BE6DBB"/>
    <w:rsid w:val="00C25686"/>
    <w:rsid w:val="00C32F76"/>
    <w:rsid w:val="00C67826"/>
    <w:rsid w:val="00C80965"/>
    <w:rsid w:val="00CD2ED6"/>
    <w:rsid w:val="00CF2ABE"/>
    <w:rsid w:val="00D84891"/>
    <w:rsid w:val="00DA3B59"/>
    <w:rsid w:val="00DB5ABB"/>
    <w:rsid w:val="00E0459A"/>
    <w:rsid w:val="00E614BC"/>
    <w:rsid w:val="00E6729C"/>
    <w:rsid w:val="00E83E20"/>
    <w:rsid w:val="00EC6D5F"/>
    <w:rsid w:val="00ED61DE"/>
    <w:rsid w:val="00EE5894"/>
    <w:rsid w:val="00F637ED"/>
    <w:rsid w:val="00FB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">
    <w:name w:val="Table Normal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322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2018-04-20T09:12:00Z</cp:lastPrinted>
  <dcterms:created xsi:type="dcterms:W3CDTF">2018-04-25T11:16:00Z</dcterms:created>
  <dcterms:modified xsi:type="dcterms:W3CDTF">2018-04-25T12:38:00Z</dcterms:modified>
</cp:coreProperties>
</file>