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10"/>
        <w:widowControl w:val="0"/>
        <w:spacing w:line="360" w:lineRule="auto"/>
        <w:ind w:left="-567" w:firstLine="567"/>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Αθήνα, </w:t>
      </w:r>
      <w:r w:rsidR="00015308">
        <w:rPr>
          <w:rFonts w:ascii="Times New Roman" w:eastAsia="Times New Roman" w:hAnsi="Times New Roman" w:cs="Times New Roman"/>
          <w:sz w:val="24"/>
          <w:szCs w:val="24"/>
          <w:lang w:val="en-US"/>
        </w:rPr>
        <w:t>20</w:t>
      </w:r>
      <w:r w:rsidR="00BE6DBB">
        <w:rPr>
          <w:rFonts w:ascii="Times New Roman" w:eastAsia="Times New Roman" w:hAnsi="Times New Roman" w:cs="Times New Roman"/>
          <w:sz w:val="24"/>
          <w:szCs w:val="24"/>
        </w:rPr>
        <w:t xml:space="preserve"> Απριλίου</w:t>
      </w:r>
      <w:r>
        <w:rPr>
          <w:rFonts w:ascii="Times New Roman" w:eastAsia="Times New Roman" w:hAnsi="Times New Roman" w:cs="Times New Roman"/>
          <w:sz w:val="24"/>
          <w:szCs w:val="24"/>
        </w:rPr>
        <w:t xml:space="preserve"> 2018</w:t>
      </w:r>
    </w:p>
    <w:p w:rsidR="00C25686" w:rsidRDefault="00E0459A">
      <w:pPr>
        <w:pStyle w:val="10"/>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5291 / 20.4.2018</w:t>
      </w:r>
    </w:p>
    <w:p w:rsidR="00C25686" w:rsidRDefault="00C25686">
      <w:pPr>
        <w:pStyle w:val="10"/>
        <w:widowControl w:val="0"/>
        <w:spacing w:line="360" w:lineRule="auto"/>
        <w:ind w:left="-567" w:firstLine="567"/>
        <w:jc w:val="right"/>
        <w:rPr>
          <w:rFonts w:ascii="Times New Roman" w:eastAsia="Times New Roman" w:hAnsi="Times New Roman" w:cs="Times New Roman"/>
          <w:sz w:val="24"/>
          <w:szCs w:val="24"/>
        </w:rPr>
      </w:pPr>
    </w:p>
    <w:p w:rsidR="00AE4887" w:rsidRPr="000C4034" w:rsidRDefault="00AE4887" w:rsidP="00AE4887">
      <w:pPr>
        <w:pStyle w:val="normal"/>
        <w:spacing w:line="360" w:lineRule="auto"/>
        <w:ind w:left="-567"/>
        <w:jc w:val="center"/>
        <w:rPr>
          <w:rFonts w:ascii="Times New Roman" w:hAnsi="Times New Roman" w:cs="Times New Roman"/>
          <w:sz w:val="24"/>
          <w:szCs w:val="24"/>
        </w:rPr>
      </w:pPr>
      <w:r w:rsidRPr="000C4034">
        <w:rPr>
          <w:rFonts w:ascii="Times New Roman" w:hAnsi="Times New Roman" w:cs="Times New Roman"/>
          <w:sz w:val="24"/>
          <w:szCs w:val="24"/>
        </w:rPr>
        <w:t>Ε Ρ Ω Τ Η Σ Η</w:t>
      </w:r>
    </w:p>
    <w:p w:rsidR="00AE4887" w:rsidRPr="000C4034" w:rsidRDefault="00AE4887" w:rsidP="00AE4887">
      <w:pPr>
        <w:pStyle w:val="normal"/>
        <w:spacing w:line="360" w:lineRule="auto"/>
        <w:ind w:left="-567"/>
        <w:jc w:val="center"/>
        <w:rPr>
          <w:rFonts w:ascii="Times New Roman" w:hAnsi="Times New Roman" w:cs="Times New Roman"/>
          <w:sz w:val="24"/>
          <w:szCs w:val="24"/>
        </w:rPr>
      </w:pPr>
      <w:r w:rsidRPr="000C4034">
        <w:rPr>
          <w:rFonts w:ascii="Times New Roman" w:hAnsi="Times New Roman" w:cs="Times New Roman"/>
          <w:sz w:val="24"/>
          <w:szCs w:val="24"/>
        </w:rPr>
        <w:t>Προς</w:t>
      </w:r>
    </w:p>
    <w:p w:rsidR="00AE4887" w:rsidRPr="000C4034" w:rsidRDefault="00AE4887" w:rsidP="00AE4887">
      <w:pPr>
        <w:pStyle w:val="normal"/>
        <w:spacing w:line="360" w:lineRule="auto"/>
        <w:ind w:left="-567"/>
        <w:jc w:val="center"/>
        <w:rPr>
          <w:rFonts w:ascii="Times New Roman" w:hAnsi="Times New Roman" w:cs="Times New Roman"/>
          <w:sz w:val="24"/>
          <w:szCs w:val="24"/>
        </w:rPr>
      </w:pPr>
      <w:r w:rsidRPr="000C4034">
        <w:rPr>
          <w:rFonts w:ascii="Times New Roman" w:hAnsi="Times New Roman" w:cs="Times New Roman"/>
          <w:sz w:val="24"/>
          <w:szCs w:val="24"/>
        </w:rPr>
        <w:t>Κυρία Υπουργό Πολιτισμού</w:t>
      </w:r>
      <w:r>
        <w:rPr>
          <w:rFonts w:ascii="Times New Roman" w:hAnsi="Times New Roman" w:cs="Times New Roman"/>
          <w:sz w:val="24"/>
          <w:szCs w:val="24"/>
        </w:rPr>
        <w:t xml:space="preserve"> και Αθλητισμού</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0C4034">
        <w:rPr>
          <w:rFonts w:ascii="Times New Roman" w:hAnsi="Times New Roman" w:cs="Times New Roman"/>
          <w:sz w:val="24"/>
          <w:szCs w:val="24"/>
        </w:rPr>
        <w:t>Αποκλεισμός των αρχαιολογικών χώρων της Ρόδου και της Κω από την  εφαρμογή του ηλεκτρονικού εισιτηρίο</w:t>
      </w:r>
      <w:r>
        <w:rPr>
          <w:rFonts w:ascii="Times New Roman" w:hAnsi="Times New Roman" w:cs="Times New Roman"/>
          <w:sz w:val="24"/>
          <w:szCs w:val="24"/>
        </w:rPr>
        <w:t>υ»</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Κυρία Υπουργέ,</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Το Ταμείο Αρχαιολογικών Πόρων και Απαλλοτριώσεων (ΤΑΠΑ), που εποπτεύεται από το Υπουργείο Πολιτισμού, μετά από πολλές καθυστερήσεις ανακοίνωσε την εφαρμογή του ηλεκτρονικού εισιτηρίου σε 11 αρχαιολογικούς χώρους.</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 xml:space="preserve">Πρόκειται για την στην Ακρόπολη, το </w:t>
      </w:r>
      <w:proofErr w:type="spellStart"/>
      <w:r w:rsidRPr="000C4034">
        <w:rPr>
          <w:rFonts w:ascii="Times New Roman" w:hAnsi="Times New Roman" w:cs="Times New Roman"/>
          <w:sz w:val="24"/>
          <w:szCs w:val="24"/>
        </w:rPr>
        <w:t>Ολυμπιείο</w:t>
      </w:r>
      <w:proofErr w:type="spellEnd"/>
      <w:r w:rsidRPr="000C4034">
        <w:rPr>
          <w:rFonts w:ascii="Times New Roman" w:hAnsi="Times New Roman" w:cs="Times New Roman"/>
          <w:sz w:val="24"/>
          <w:szCs w:val="24"/>
        </w:rPr>
        <w:t xml:space="preserve">, τον </w:t>
      </w:r>
      <w:proofErr w:type="spellStart"/>
      <w:r w:rsidRPr="000C4034">
        <w:rPr>
          <w:rFonts w:ascii="Times New Roman" w:hAnsi="Times New Roman" w:cs="Times New Roman"/>
          <w:sz w:val="24"/>
          <w:szCs w:val="24"/>
        </w:rPr>
        <w:t>Κεραμεικό</w:t>
      </w:r>
      <w:proofErr w:type="spellEnd"/>
      <w:r w:rsidRPr="000C4034">
        <w:rPr>
          <w:rFonts w:ascii="Times New Roman" w:hAnsi="Times New Roman" w:cs="Times New Roman"/>
          <w:sz w:val="24"/>
          <w:szCs w:val="24"/>
        </w:rPr>
        <w:t>, την Αρχαία και τη Ρωμαϊκή Αγορά, τη Βιβλιοθήκη του Αδριανού, το Λύκειο του Αριστοτέλη, την Κνωσό, το Αρχαιολογικό Μουσείο Ηρακλείου και την αρχαία Μεσσήνη.</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Προκαλεί εντύπωση ο αποκλεισμός αρχαιολογικών χώρων της Ρόδου και της Κω με μεγάλη επισκεψιμότητα που αποφέρει έσοδα δεκάδων εκατομμυρίων ευρώ σε ετήσια βάση στο Δημόσιο.</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Υπάρχουν τρεις εμβληματικοί αρχαιολογικοί χώροι που θα μπορούσαν να ενταχθούν στην πρώτη φάση εφαρμογής του ηλεκτρονικού εισιτηρίου.</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Πρόκειται για:</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α) Τον αρχαιολογικό χώρο της Ακρόπολης της Λίνδου με 441.012 επισκέπτες και έσοδα 4.562.880 ευρώ το 2017.</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 xml:space="preserve">β) Το παλάτι του Μεγάλου </w:t>
      </w:r>
      <w:proofErr w:type="spellStart"/>
      <w:r w:rsidRPr="000C4034">
        <w:rPr>
          <w:rFonts w:ascii="Times New Roman" w:hAnsi="Times New Roman" w:cs="Times New Roman"/>
          <w:sz w:val="24"/>
          <w:szCs w:val="24"/>
        </w:rPr>
        <w:t>Μαγίστρου</w:t>
      </w:r>
      <w:proofErr w:type="spellEnd"/>
      <w:r w:rsidRPr="000C4034">
        <w:rPr>
          <w:rFonts w:ascii="Times New Roman" w:hAnsi="Times New Roman" w:cs="Times New Roman"/>
          <w:sz w:val="24"/>
          <w:szCs w:val="24"/>
        </w:rPr>
        <w:t xml:space="preserve"> στη Μεσαιωνική Πόλη της Ρόδου με 235.413 επισκέπτες και 1.227.354 € έσοδα το 2017.</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γ) Το Ασκληπιείο της Κω με 135.290 επισκέπτες και  829.727 € έσοδα το 2017.</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Συνολικά το ΤΑΠΑ εισέπραξε από τους αρχαιολογικούς χώρους 8,4 εκ.</w:t>
      </w:r>
      <w:r>
        <w:rPr>
          <w:rFonts w:ascii="Times New Roman" w:hAnsi="Times New Roman" w:cs="Times New Roman"/>
          <w:sz w:val="24"/>
          <w:szCs w:val="24"/>
        </w:rPr>
        <w:t xml:space="preserve"> </w:t>
      </w:r>
      <w:r w:rsidRPr="000C4034">
        <w:rPr>
          <w:rFonts w:ascii="Times New Roman" w:hAnsi="Times New Roman" w:cs="Times New Roman"/>
          <w:sz w:val="24"/>
          <w:szCs w:val="24"/>
        </w:rPr>
        <w:t>ευρώ το 2017, χωρίς να υπολογίζονται τα έσοδα από τα ακίνητα που διαχειρίζεται.</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lastRenderedPageBreak/>
        <w:t xml:space="preserve">Και </w:t>
      </w:r>
      <w:r>
        <w:rPr>
          <w:rFonts w:ascii="Times New Roman" w:hAnsi="Times New Roman" w:cs="Times New Roman"/>
          <w:sz w:val="24"/>
          <w:szCs w:val="24"/>
        </w:rPr>
        <w:t>όμως,</w:t>
      </w:r>
      <w:r w:rsidRPr="000C4034">
        <w:rPr>
          <w:rFonts w:ascii="Times New Roman" w:hAnsi="Times New Roman" w:cs="Times New Roman"/>
          <w:sz w:val="24"/>
          <w:szCs w:val="24"/>
        </w:rPr>
        <w:t xml:space="preserve"> το γεγονός αυτό</w:t>
      </w:r>
      <w:r>
        <w:rPr>
          <w:rFonts w:ascii="Times New Roman" w:hAnsi="Times New Roman" w:cs="Times New Roman"/>
          <w:sz w:val="24"/>
          <w:szCs w:val="24"/>
        </w:rPr>
        <w:t>,</w:t>
      </w:r>
      <w:r w:rsidRPr="000C4034">
        <w:rPr>
          <w:rFonts w:ascii="Times New Roman" w:hAnsi="Times New Roman" w:cs="Times New Roman"/>
          <w:sz w:val="24"/>
          <w:szCs w:val="24"/>
        </w:rPr>
        <w:t xml:space="preserve"> δεν στάθηκε αρκετό για να επιλεχθεί έστω ένας αρχαιολογικός χώρος της Δωδεκανήσου, μεταξύ αυτών που θα εφαρμοστεί το ηλεκτρονικό εισιτήριο.</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Οι διαβεβαιώσεις που μπορεί να παρασχεθούν για την επέκταση του μέτρου εφαρμογής ηλεκτρονικού εισιτηρίου στο μέλλον και στους αρχαιολογικούς χώρους της Δωδεκανήσου, δ</w:t>
      </w:r>
      <w:r>
        <w:rPr>
          <w:rFonts w:ascii="Times New Roman" w:hAnsi="Times New Roman" w:cs="Times New Roman"/>
          <w:sz w:val="24"/>
          <w:szCs w:val="24"/>
        </w:rPr>
        <w:t xml:space="preserve">εν μπορούν να ληφθούν σοβαρά </w:t>
      </w:r>
      <w:proofErr w:type="spellStart"/>
      <w:r>
        <w:rPr>
          <w:rFonts w:ascii="Times New Roman" w:hAnsi="Times New Roman" w:cs="Times New Roman"/>
          <w:sz w:val="24"/>
          <w:szCs w:val="24"/>
        </w:rPr>
        <w:t>υπ</w:t>
      </w:r>
      <w:r w:rsidRPr="000C4034">
        <w:rPr>
          <w:rFonts w:ascii="Times New Roman" w:hAnsi="Times New Roman" w:cs="Times New Roman"/>
          <w:sz w:val="24"/>
          <w:szCs w:val="24"/>
        </w:rPr>
        <w:t>όψιν</w:t>
      </w:r>
      <w:proofErr w:type="spellEnd"/>
      <w:r w:rsidRPr="000C4034">
        <w:rPr>
          <w:rFonts w:ascii="Times New Roman" w:hAnsi="Times New Roman" w:cs="Times New Roman"/>
          <w:sz w:val="24"/>
          <w:szCs w:val="24"/>
        </w:rPr>
        <w:t xml:space="preserve"> από τη στιγμή που:</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α) Δεν υπάρχει μελέτη και διαγωνιστική διαδικασία όχι σε εξέλιξη αλλά ούτε και σε φάση σχεδιασμού και προετοιμασίας.</w:t>
      </w:r>
    </w:p>
    <w:p w:rsidR="00AE4887"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β) Δεν υπάρχει δέσμευση πόρων για την υλοποίηση  ενός τέτοιου έργου.</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015308">
      <w:pPr>
        <w:pStyle w:val="normal"/>
        <w:spacing w:line="360" w:lineRule="auto"/>
        <w:ind w:left="-567" w:firstLine="567"/>
        <w:jc w:val="center"/>
        <w:rPr>
          <w:rFonts w:ascii="Times New Roman" w:hAnsi="Times New Roman" w:cs="Times New Roman"/>
          <w:sz w:val="24"/>
          <w:szCs w:val="24"/>
        </w:rPr>
      </w:pPr>
      <w:r w:rsidRPr="000C4034">
        <w:rPr>
          <w:rFonts w:ascii="Times New Roman" w:hAnsi="Times New Roman" w:cs="Times New Roman"/>
          <w:sz w:val="24"/>
          <w:szCs w:val="24"/>
        </w:rPr>
        <w:t>Κατόπιν των ανωτέρω</w:t>
      </w:r>
    </w:p>
    <w:p w:rsidR="00AE4887" w:rsidRDefault="00AE4887" w:rsidP="00015308">
      <w:pPr>
        <w:pStyle w:val="normal"/>
        <w:spacing w:line="360" w:lineRule="auto"/>
        <w:ind w:left="-567" w:firstLine="567"/>
        <w:jc w:val="center"/>
        <w:rPr>
          <w:rFonts w:ascii="Times New Roman" w:hAnsi="Times New Roman" w:cs="Times New Roman"/>
          <w:sz w:val="24"/>
          <w:szCs w:val="24"/>
        </w:rPr>
      </w:pPr>
      <w:r>
        <w:rPr>
          <w:rFonts w:ascii="Times New Roman" w:hAnsi="Times New Roman" w:cs="Times New Roman"/>
          <w:sz w:val="24"/>
          <w:szCs w:val="24"/>
        </w:rPr>
        <w:t>Ερωτάται η Κυρία Υπουργός</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1.</w:t>
      </w:r>
      <w:r>
        <w:rPr>
          <w:rFonts w:ascii="Times New Roman" w:hAnsi="Times New Roman" w:cs="Times New Roman"/>
          <w:sz w:val="24"/>
          <w:szCs w:val="24"/>
        </w:rPr>
        <w:t xml:space="preserve"> </w:t>
      </w:r>
      <w:r w:rsidRPr="000C4034">
        <w:rPr>
          <w:rFonts w:ascii="Times New Roman" w:hAnsi="Times New Roman" w:cs="Times New Roman"/>
          <w:sz w:val="24"/>
          <w:szCs w:val="24"/>
        </w:rPr>
        <w:t>Για ποιο λόγο αποκλείστηκαν οι αρχαιολογικοί χώροι της Δωδεκανήσου από την εφαρμογή του ηλεκτρονικού εισιτηρίου.</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r w:rsidRPr="000C4034">
        <w:rPr>
          <w:rFonts w:ascii="Times New Roman" w:hAnsi="Times New Roman" w:cs="Times New Roman"/>
          <w:sz w:val="24"/>
          <w:szCs w:val="24"/>
        </w:rPr>
        <w:t>2.</w:t>
      </w:r>
      <w:r>
        <w:rPr>
          <w:rFonts w:ascii="Times New Roman" w:hAnsi="Times New Roman" w:cs="Times New Roman"/>
          <w:sz w:val="24"/>
          <w:szCs w:val="24"/>
        </w:rPr>
        <w:t xml:space="preserve"> </w:t>
      </w:r>
      <w:r w:rsidRPr="000C4034">
        <w:rPr>
          <w:rFonts w:ascii="Times New Roman" w:hAnsi="Times New Roman" w:cs="Times New Roman"/>
          <w:sz w:val="24"/>
          <w:szCs w:val="24"/>
        </w:rPr>
        <w:t xml:space="preserve">Με δεδομένο ότι το ΤΑΠΑ εμφανίζεται να εισπράττει 8,4 εκ. ευρώ από τους αρχαιολογικούς χώρους της Δωδεκανήσου το 2017, προτίθεται να χρηματοδοτήσει τη μελέτη και την ανάπτυξη της υποδομής και του εξοπλισμού για την εφαρμογή του ηλεκτρονικού εισιτηρίου στη Λίνδο, το Παλάτι του Μεγάλου </w:t>
      </w:r>
      <w:proofErr w:type="spellStart"/>
      <w:r w:rsidRPr="000C4034">
        <w:rPr>
          <w:rFonts w:ascii="Times New Roman" w:hAnsi="Times New Roman" w:cs="Times New Roman"/>
          <w:sz w:val="24"/>
          <w:szCs w:val="24"/>
        </w:rPr>
        <w:t>Μαγίστρου</w:t>
      </w:r>
      <w:proofErr w:type="spellEnd"/>
      <w:r w:rsidRPr="000C4034">
        <w:rPr>
          <w:rFonts w:ascii="Times New Roman" w:hAnsi="Times New Roman" w:cs="Times New Roman"/>
          <w:sz w:val="24"/>
          <w:szCs w:val="24"/>
        </w:rPr>
        <w:t xml:space="preserve"> στη Ρόδο και το Ασκληπιείο στην Κω;</w:t>
      </w:r>
    </w:p>
    <w:p w:rsidR="00AE4887" w:rsidRPr="000C4034" w:rsidRDefault="00AE4887" w:rsidP="00AE4887">
      <w:pPr>
        <w:pStyle w:val="normal"/>
        <w:spacing w:line="360" w:lineRule="auto"/>
        <w:ind w:left="-567" w:firstLine="567"/>
        <w:jc w:val="both"/>
        <w:rPr>
          <w:rFonts w:ascii="Times New Roman" w:hAnsi="Times New Roman" w:cs="Times New Roman"/>
          <w:sz w:val="24"/>
          <w:szCs w:val="24"/>
        </w:rPr>
      </w:pPr>
    </w:p>
    <w:p w:rsidR="00AE4887" w:rsidRPr="000C4034" w:rsidRDefault="00AE4887" w:rsidP="00AE4887">
      <w:pPr>
        <w:pStyle w:val="normal"/>
        <w:spacing w:line="360" w:lineRule="auto"/>
        <w:ind w:left="-567" w:firstLine="567"/>
        <w:jc w:val="center"/>
        <w:rPr>
          <w:rFonts w:ascii="Times New Roman" w:hAnsi="Times New Roman" w:cs="Times New Roman"/>
          <w:sz w:val="24"/>
          <w:szCs w:val="24"/>
        </w:rPr>
      </w:pPr>
    </w:p>
    <w:p w:rsidR="00AE4887" w:rsidRDefault="00AE4887" w:rsidP="00AE4887">
      <w:pPr>
        <w:pStyle w:val="normal"/>
        <w:spacing w:line="360" w:lineRule="auto"/>
        <w:ind w:left="-567" w:firstLine="567"/>
        <w:jc w:val="center"/>
        <w:rPr>
          <w:rFonts w:ascii="Times New Roman" w:hAnsi="Times New Roman" w:cs="Times New Roman"/>
          <w:sz w:val="24"/>
          <w:szCs w:val="24"/>
        </w:rPr>
      </w:pPr>
      <w:r w:rsidRPr="000C4034">
        <w:rPr>
          <w:rFonts w:ascii="Times New Roman" w:hAnsi="Times New Roman" w:cs="Times New Roman"/>
          <w:sz w:val="24"/>
          <w:szCs w:val="24"/>
        </w:rPr>
        <w:t>Ο Ερωτών Βουλευτής</w:t>
      </w:r>
    </w:p>
    <w:p w:rsidR="00AE4887" w:rsidRPr="000C4034" w:rsidRDefault="00AE4887" w:rsidP="00AE4887">
      <w:pPr>
        <w:pStyle w:val="normal"/>
        <w:spacing w:line="360" w:lineRule="auto"/>
        <w:ind w:left="-567" w:firstLine="567"/>
        <w:jc w:val="center"/>
        <w:rPr>
          <w:rFonts w:ascii="Times New Roman" w:hAnsi="Times New Roman" w:cs="Times New Roman"/>
          <w:sz w:val="24"/>
          <w:szCs w:val="24"/>
        </w:rPr>
      </w:pPr>
    </w:p>
    <w:p w:rsidR="00AE4887" w:rsidRPr="000C4034" w:rsidRDefault="00AE4887" w:rsidP="00AE4887">
      <w:pPr>
        <w:pStyle w:val="normal"/>
        <w:spacing w:line="360" w:lineRule="auto"/>
        <w:ind w:left="-567" w:firstLine="567"/>
        <w:jc w:val="center"/>
        <w:rPr>
          <w:rFonts w:ascii="Times New Roman" w:hAnsi="Times New Roman" w:cs="Times New Roman"/>
          <w:sz w:val="24"/>
          <w:szCs w:val="24"/>
        </w:rPr>
      </w:pPr>
      <w:r w:rsidRPr="000C4034">
        <w:rPr>
          <w:rFonts w:ascii="Times New Roman" w:hAnsi="Times New Roman" w:cs="Times New Roman"/>
          <w:sz w:val="24"/>
          <w:szCs w:val="24"/>
        </w:rPr>
        <w:t>Μάνος Κόνσολας</w:t>
      </w:r>
    </w:p>
    <w:p w:rsidR="00AE4887" w:rsidRPr="000C4034" w:rsidRDefault="00AE4887" w:rsidP="00AE4887">
      <w:pPr>
        <w:pStyle w:val="normal"/>
        <w:spacing w:line="360" w:lineRule="auto"/>
        <w:ind w:left="-567" w:firstLine="567"/>
        <w:jc w:val="center"/>
        <w:rPr>
          <w:rFonts w:ascii="Times New Roman" w:eastAsia="Arial Narrow" w:hAnsi="Times New Roman" w:cs="Times New Roman"/>
          <w:sz w:val="24"/>
          <w:szCs w:val="24"/>
        </w:rPr>
      </w:pPr>
      <w:r w:rsidRPr="000C4034">
        <w:rPr>
          <w:rFonts w:ascii="Times New Roman" w:hAnsi="Times New Roman" w:cs="Times New Roman"/>
          <w:sz w:val="24"/>
          <w:szCs w:val="24"/>
        </w:rPr>
        <w:t>Βουλευτής Δωδεκανήσου</w:t>
      </w:r>
    </w:p>
    <w:p w:rsidR="00AF7EF2" w:rsidRDefault="00AF7EF2" w:rsidP="00AE4887">
      <w:pPr>
        <w:pStyle w:val="normal"/>
        <w:spacing w:line="360" w:lineRule="auto"/>
        <w:ind w:left="-567" w:firstLine="567"/>
        <w:jc w:val="center"/>
        <w:rPr>
          <w:rFonts w:ascii="Times New Roman" w:eastAsia="Times New Roman" w:hAnsi="Times New Roman" w:cs="Times New Roman"/>
          <w:sz w:val="24"/>
          <w:szCs w:val="24"/>
        </w:rPr>
      </w:pPr>
    </w:p>
    <w:sectPr w:rsidR="00AF7EF2" w:rsidSect="00C67826">
      <w:footerReference w:type="default" r:id="rId6"/>
      <w:headerReference w:type="first" r:id="rId7"/>
      <w:footerReference w:type="first" r:id="rId8"/>
      <w:pgSz w:w="11907" w:h="16840"/>
      <w:pgMar w:top="6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al Narrow">
    <w:panose1 w:val="020B0606020202030204"/>
    <w:charset w:val="A1"/>
    <w:family w:val="swiss"/>
    <w:pitch w:val="variable"/>
    <w:sig w:usb0="00000287" w:usb1="00000800" w:usb2="00000000" w:usb3="00000000" w:csb0="000000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B93032">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B93032">
      <w:fldChar w:fldCharType="begin"/>
    </w:r>
    <w:r>
      <w:instrText>PAGE</w:instrText>
    </w:r>
    <w:r w:rsidR="00B93032">
      <w:fldChar w:fldCharType="separate"/>
    </w:r>
    <w:r w:rsidR="00E0459A">
      <w:rPr>
        <w:noProof/>
      </w:rPr>
      <w:t>2</w:t>
    </w:r>
    <w:r w:rsidR="00B93032">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B93032">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15308"/>
    <w:rsid w:val="001F5748"/>
    <w:rsid w:val="002A4F63"/>
    <w:rsid w:val="003066DC"/>
    <w:rsid w:val="00330C14"/>
    <w:rsid w:val="003F273D"/>
    <w:rsid w:val="00414E6D"/>
    <w:rsid w:val="004C1083"/>
    <w:rsid w:val="0053631C"/>
    <w:rsid w:val="0055049A"/>
    <w:rsid w:val="00576263"/>
    <w:rsid w:val="005B1B6A"/>
    <w:rsid w:val="005E59CC"/>
    <w:rsid w:val="00672D6F"/>
    <w:rsid w:val="00685E91"/>
    <w:rsid w:val="006B7A62"/>
    <w:rsid w:val="00715A47"/>
    <w:rsid w:val="007356ED"/>
    <w:rsid w:val="007443E2"/>
    <w:rsid w:val="007B68E8"/>
    <w:rsid w:val="00816733"/>
    <w:rsid w:val="008F32C3"/>
    <w:rsid w:val="00945D94"/>
    <w:rsid w:val="009D5CDA"/>
    <w:rsid w:val="00A3608D"/>
    <w:rsid w:val="00A535EF"/>
    <w:rsid w:val="00AA16D6"/>
    <w:rsid w:val="00AA489A"/>
    <w:rsid w:val="00AC7B65"/>
    <w:rsid w:val="00AE4887"/>
    <w:rsid w:val="00AF7EF2"/>
    <w:rsid w:val="00B01C3A"/>
    <w:rsid w:val="00B45A44"/>
    <w:rsid w:val="00B6034A"/>
    <w:rsid w:val="00B64E9F"/>
    <w:rsid w:val="00B93032"/>
    <w:rsid w:val="00BD3FF7"/>
    <w:rsid w:val="00BE0892"/>
    <w:rsid w:val="00BE6DBB"/>
    <w:rsid w:val="00C25686"/>
    <w:rsid w:val="00C32F76"/>
    <w:rsid w:val="00C67826"/>
    <w:rsid w:val="00C80965"/>
    <w:rsid w:val="00CD2ED6"/>
    <w:rsid w:val="00CF2ABE"/>
    <w:rsid w:val="00D84891"/>
    <w:rsid w:val="00DA3B59"/>
    <w:rsid w:val="00DB5ABB"/>
    <w:rsid w:val="00E0459A"/>
    <w:rsid w:val="00E614BC"/>
    <w:rsid w:val="00E6729C"/>
    <w:rsid w:val="00E83E20"/>
    <w:rsid w:val="00EC6D5F"/>
    <w:rsid w:val="00ED61DE"/>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402</Words>
  <Characters>2177</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2018-04-20T09:12:00Z</cp:lastPrinted>
  <dcterms:created xsi:type="dcterms:W3CDTF">2018-04-18T12:01:00Z</dcterms:created>
  <dcterms:modified xsi:type="dcterms:W3CDTF">2018-04-20T09:28:00Z</dcterms:modified>
</cp:coreProperties>
</file>