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7CD4" w:rsidRDefault="008B7CD4">
      <w:pPr>
        <w:pStyle w:val="normal"/>
        <w:spacing w:line="276" w:lineRule="auto"/>
        <w:ind w:firstLine="426"/>
        <w:jc w:val="both"/>
        <w:rPr>
          <w:lang w:val="en-US"/>
        </w:rPr>
      </w:pPr>
    </w:p>
    <w:p w:rsidR="006D3EFA" w:rsidRDefault="006D3EFA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D3EFA">
        <w:rPr>
          <w:rFonts w:ascii="Times New Roman" w:hAnsi="Times New Roman" w:cs="Times New Roman"/>
          <w:sz w:val="24"/>
          <w:szCs w:val="24"/>
        </w:rPr>
        <w:t xml:space="preserve">Αθήνα, </w:t>
      </w:r>
      <w:r w:rsidR="00AF3860">
        <w:rPr>
          <w:rFonts w:ascii="Times New Roman" w:hAnsi="Times New Roman" w:cs="Times New Roman"/>
          <w:sz w:val="24"/>
          <w:szCs w:val="24"/>
        </w:rPr>
        <w:t>20</w:t>
      </w:r>
      <w:r w:rsidRPr="006D3EFA">
        <w:rPr>
          <w:rFonts w:ascii="Times New Roman" w:hAnsi="Times New Roman" w:cs="Times New Roman"/>
          <w:sz w:val="24"/>
          <w:szCs w:val="24"/>
        </w:rPr>
        <w:t xml:space="preserve"> Απριλίου 2017</w:t>
      </w:r>
    </w:p>
    <w:p w:rsidR="007707E9" w:rsidRDefault="007707E9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Αρ. </w:t>
      </w:r>
      <w:proofErr w:type="spellStart"/>
      <w:r>
        <w:rPr>
          <w:rFonts w:ascii="Times New Roman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5053/20.4.2017</w:t>
      </w:r>
    </w:p>
    <w:p w:rsidR="008B7CD4" w:rsidRDefault="008B7CD4">
      <w:pPr>
        <w:pStyle w:val="normal"/>
        <w:spacing w:line="276" w:lineRule="auto"/>
        <w:ind w:firstLine="426"/>
        <w:jc w:val="center"/>
      </w:pPr>
    </w:p>
    <w:p w:rsidR="006D3EFA" w:rsidRDefault="006D3EFA" w:rsidP="006D3EFA">
      <w:pPr>
        <w:pStyle w:val="normal"/>
        <w:spacing w:line="360" w:lineRule="auto"/>
        <w:ind w:firstLine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Ε Ρ Ω Τ Η Σ Η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Προς</w:t>
      </w:r>
    </w:p>
    <w:p w:rsidR="00AF3860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F3860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913D6B">
        <w:rPr>
          <w:rFonts w:ascii="Times New Roman" w:hAnsi="Times New Roman" w:cs="Times New Roman"/>
          <w:sz w:val="24"/>
          <w:szCs w:val="24"/>
        </w:rPr>
        <w:t>Νομοθετική ρύθμιση για να δοθεί η δυνατότητα συνυπηρέτησης αναπληρωτών και ωρομισθίων εκπαιδευτι</w:t>
      </w:r>
      <w:r>
        <w:rPr>
          <w:rFonts w:ascii="Times New Roman" w:hAnsi="Times New Roman" w:cs="Times New Roman"/>
          <w:sz w:val="24"/>
          <w:szCs w:val="24"/>
        </w:rPr>
        <w:t>κών, οι οποίοι είναι σύζυγοι»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3860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Αναπληρωτές και ωρομίσθιοι εκπαιδευτικοί αντιμετωπίζουν σοβαρά προβλήματα τα τελευταία χρόνια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αφού έχει ενταθεί το καθεστώς εργασιακής ανασφάλειας που βιών</w:t>
      </w:r>
      <w:r>
        <w:rPr>
          <w:rFonts w:ascii="Times New Roman" w:hAnsi="Times New Roman" w:cs="Times New Roman"/>
          <w:sz w:val="24"/>
          <w:szCs w:val="24"/>
        </w:rPr>
        <w:t>ουν λόγω των συνεχών μετακινήσεώ</w:t>
      </w:r>
      <w:r w:rsidRPr="00913D6B">
        <w:rPr>
          <w:rFonts w:ascii="Times New Roman" w:hAnsi="Times New Roman" w:cs="Times New Roman"/>
          <w:sz w:val="24"/>
          <w:szCs w:val="24"/>
        </w:rPr>
        <w:t>ν τους για να καλυφθούν τα μεγάλα κενά που υπάρχουν στην εκπαίδευση.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Η Πολιτεία οφείλει, στο μέτρο του δυνατού, να αντιμετωπίσει το πρόβλημα της εξισορρόπησης και εξίσωσης των εργασιακών δικαιωμάτων μόνιμων και αναπληρωτών εκπαιδευτικών. Είναι ανάγκη να θεσμοθετηθεί ένα νέο πλαίσιο διαδικασιών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το οποίο θα αφορά </w:t>
      </w:r>
      <w:r>
        <w:rPr>
          <w:rFonts w:ascii="Times New Roman" w:hAnsi="Times New Roman" w:cs="Times New Roman"/>
          <w:sz w:val="24"/>
          <w:szCs w:val="24"/>
        </w:rPr>
        <w:t>σ</w:t>
      </w:r>
      <w:r w:rsidRPr="00913D6B">
        <w:rPr>
          <w:rFonts w:ascii="Times New Roman" w:hAnsi="Times New Roman" w:cs="Times New Roman"/>
          <w:sz w:val="24"/>
          <w:szCs w:val="24"/>
        </w:rPr>
        <w:t>το εργασιακό καθεστώς και τα εργασιακά δικαιώματα των αναπληρωτών και ωρομισθίων εκπαιδευτικών, προκειμένου αυτοί να τύχουν ισότιμης μεταχείρισης και αντιμετώπισης.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Ένα από τα ζητήματα που κατά προτεραιότητα πρέπει να αντιμετωπιστεί, είναι το δίκαιο αίτημα για τη θεσμοθέτηση της δυνατότητας συνυπηρέτησης των αναπληρωτών και ωρομισθίων εκπαιδευτικών, αφού παρατηρείται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πλέον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οικογένειες αυτής της κατηγορίας εκπαιδευτικών να διαχωρίζονται όταν οι σύζυγοι είναι αναγκασμένοι να εργάζονται σε διαφορετικές περιοχές. 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Πρόκειται για μία στρέβλωση που δημιουργεί εργαζόμενους δύο ταχυτήτων στην εκπαίδευση αφού οι μόνιμοι εκπαιδευτικοί που είναι σύζυγοι έχουν το δικαίωμα της συνυπηρέτησης, κάτι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913D6B">
        <w:rPr>
          <w:rFonts w:ascii="Times New Roman" w:hAnsi="Times New Roman" w:cs="Times New Roman"/>
          <w:sz w:val="24"/>
          <w:szCs w:val="24"/>
        </w:rPr>
        <w:t xml:space="preserve"> που στερούνται αναπληρωτές και ωρομίσθιοι.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Το πρόβλημα έχει</w:t>
      </w:r>
      <w:r w:rsidR="00CA7930"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πλέον</w:t>
      </w:r>
      <w:r w:rsidR="00CA7930"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κοινωνικές διαστάσεις και το Υπουργείο οφείλει να το αντιμετωπίσει και να δώσει λύση, από τη στιγμή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3D6B">
        <w:rPr>
          <w:rFonts w:ascii="Times New Roman" w:hAnsi="Times New Roman" w:cs="Times New Roman"/>
          <w:sz w:val="24"/>
          <w:szCs w:val="24"/>
        </w:rPr>
        <w:t xml:space="preserve"> που μόνιμοι και αναπληρωτές </w:t>
      </w:r>
      <w:r w:rsidRPr="00913D6B">
        <w:rPr>
          <w:rFonts w:ascii="Times New Roman" w:hAnsi="Times New Roman" w:cs="Times New Roman"/>
          <w:sz w:val="24"/>
          <w:szCs w:val="24"/>
        </w:rPr>
        <w:lastRenderedPageBreak/>
        <w:t>καθηγητές προσφέρουν το ίδιο έργο και τις ίδιες υπηρεσίες στην εκπαίδευση.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AF3860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F3860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1. Εάν προτίθεται να καταθέσει νομοθετική ρύθμιση που θα δίνει λύση με την παροχή δυνατότητας συνυπηρέτησης αναπληρωτών και ωρομισθίων εκπαιδευτικών πρωτοβάθμιας και δευτεροβάθμιας εκπαίδευσης, οι οποίοι είναι σύζυγοι.</w:t>
      </w:r>
    </w:p>
    <w:p w:rsidR="0027429D" w:rsidRDefault="0027429D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br/>
      </w:r>
    </w:p>
    <w:p w:rsidR="00AF3860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CA7930" w:rsidRPr="00913D6B" w:rsidRDefault="00CA793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AF3860" w:rsidRPr="00913D6B" w:rsidRDefault="00AF3860" w:rsidP="00AF3860">
      <w:pPr>
        <w:pStyle w:val="normal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13D6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3860" w:rsidRPr="000D0D8A" w:rsidRDefault="00AF3860" w:rsidP="00AF3860">
      <w:pPr>
        <w:pStyle w:val="normal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40D72" w:rsidRPr="0022067F" w:rsidRDefault="00F40D72" w:rsidP="00AF3860">
      <w:pPr>
        <w:pStyle w:val="normal"/>
        <w:spacing w:line="360" w:lineRule="auto"/>
        <w:ind w:left="-567" w:right="-765" w:firstLine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sectPr w:rsidR="00F40D72" w:rsidRPr="0022067F" w:rsidSect="00795C18">
      <w:footerReference w:type="default" r:id="rId6"/>
      <w:headerReference w:type="first" r:id="rId7"/>
      <w:footerReference w:type="first" r:id="rId8"/>
      <w:pgSz w:w="11907" w:h="16840"/>
      <w:pgMar w:top="1440" w:right="1800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C7C" w:rsidRDefault="00342C7C" w:rsidP="008B7CD4">
      <w:r>
        <w:separator/>
      </w:r>
    </w:p>
  </w:endnote>
  <w:endnote w:type="continuationSeparator" w:id="1">
    <w:p w:rsidR="00342C7C" w:rsidRDefault="00342C7C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6C32E5">
    <w:pPr>
      <w:pStyle w:val="normal"/>
      <w:tabs>
        <w:tab w:val="center" w:pos="4153"/>
        <w:tab w:val="right" w:pos="8306"/>
      </w:tabs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8B7CD4" w:rsidRDefault="00753040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fldSimple w:instr="PAGE">
      <w:r w:rsidR="007707E9">
        <w:rPr>
          <w:noProof/>
        </w:rPr>
        <w:t>2</w:t>
      </w:r>
    </w:fldSimple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6C32E5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C7C" w:rsidRDefault="00342C7C" w:rsidP="008B7CD4">
      <w:r>
        <w:separator/>
      </w:r>
    </w:p>
  </w:footnote>
  <w:footnote w:type="continuationSeparator" w:id="1">
    <w:p w:rsidR="00342C7C" w:rsidRDefault="00342C7C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CD4"/>
    <w:rsid w:val="0000176D"/>
    <w:rsid w:val="00005FA4"/>
    <w:rsid w:val="00011BEE"/>
    <w:rsid w:val="00021538"/>
    <w:rsid w:val="000607EC"/>
    <w:rsid w:val="000C61FA"/>
    <w:rsid w:val="000F06B4"/>
    <w:rsid w:val="000F5724"/>
    <w:rsid w:val="000F7640"/>
    <w:rsid w:val="00116678"/>
    <w:rsid w:val="00145A2F"/>
    <w:rsid w:val="00164E46"/>
    <w:rsid w:val="0022067F"/>
    <w:rsid w:val="00236DFB"/>
    <w:rsid w:val="00243797"/>
    <w:rsid w:val="00264EBD"/>
    <w:rsid w:val="0027429D"/>
    <w:rsid w:val="002A69C5"/>
    <w:rsid w:val="002C0CBC"/>
    <w:rsid w:val="002C24AE"/>
    <w:rsid w:val="002D0740"/>
    <w:rsid w:val="002D3F05"/>
    <w:rsid w:val="00342C7C"/>
    <w:rsid w:val="003722F6"/>
    <w:rsid w:val="003A069D"/>
    <w:rsid w:val="004E6368"/>
    <w:rsid w:val="004F404F"/>
    <w:rsid w:val="005F479F"/>
    <w:rsid w:val="0060266D"/>
    <w:rsid w:val="00690BDB"/>
    <w:rsid w:val="006C32E5"/>
    <w:rsid w:val="006D3EFA"/>
    <w:rsid w:val="007107FA"/>
    <w:rsid w:val="00753040"/>
    <w:rsid w:val="007707E9"/>
    <w:rsid w:val="00795C18"/>
    <w:rsid w:val="007C09F5"/>
    <w:rsid w:val="0081729D"/>
    <w:rsid w:val="008A37C6"/>
    <w:rsid w:val="008B7CD4"/>
    <w:rsid w:val="009F0457"/>
    <w:rsid w:val="00A331A4"/>
    <w:rsid w:val="00AD204C"/>
    <w:rsid w:val="00AD31DE"/>
    <w:rsid w:val="00AF3860"/>
    <w:rsid w:val="00B26A28"/>
    <w:rsid w:val="00B32749"/>
    <w:rsid w:val="00BF2D5A"/>
    <w:rsid w:val="00CA7930"/>
    <w:rsid w:val="00CF14D9"/>
    <w:rsid w:val="00F3050E"/>
    <w:rsid w:val="00F3690B"/>
    <w:rsid w:val="00F40D72"/>
    <w:rsid w:val="00FB3370"/>
    <w:rsid w:val="00FC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normal"/>
    <w:next w:val="normal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B7CD4"/>
  </w:style>
  <w:style w:type="table" w:customStyle="1" w:styleId="TableNormal">
    <w:name w:val="Table Normal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21538"/>
  </w:style>
  <w:style w:type="paragraph" w:styleId="a7">
    <w:name w:val="footer"/>
    <w:basedOn w:val="a"/>
    <w:link w:val="Char1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21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325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5</cp:revision>
  <cp:lastPrinted>2017-04-20T08:04:00Z</cp:lastPrinted>
  <dcterms:created xsi:type="dcterms:W3CDTF">2017-04-20T07:28:00Z</dcterms:created>
  <dcterms:modified xsi:type="dcterms:W3CDTF">2017-04-20T08:38:00Z</dcterms:modified>
</cp:coreProperties>
</file>